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D7B92" w:rsidR="00B8026D" w:rsidRDefault="00D762FD" w14:paraId="ac7f99f" w14:textId="ac7f99f">
      <w:pPr>
        <w15:collapsed w:val="false"/>
        <w:rPr>
          <w:rFonts w:ascii="Arial" w:hAnsi="Arial" w:cs="Arial"/>
          <w:szCs w:val="24"/>
        </w:rPr>
      </w:pPr>
      <w:bookmarkStart w:name="_GoBack" w:id="0"/>
      <w:bookmarkEnd w:id="0"/>
      <w:r w:rsidRPr="00DD7B92">
        <w:rPr>
          <w:rFonts w:ascii="Arial" w:hAnsi="Arial" w:cs="Arial"/>
          <w:szCs w:val="24"/>
        </w:rPr>
        <w:t xml:space="preserve">    </w:t>
      </w:r>
      <w:r w:rsidRPr="00DD7B92" w:rsidR="00CD3D4D">
        <w:rPr>
          <w:rFonts w:ascii="Arial" w:hAnsi="Arial" w:cs="Arial"/>
          <w:szCs w:val="24"/>
        </w:rPr>
        <w:t>Republika Hrvatska</w:t>
      </w:r>
    </w:p>
    <w:p w:rsidRPr="00DD7B92" w:rsidR="000F058B" w:rsidRDefault="00241C63">
      <w:pPr>
        <w:rPr>
          <w:rFonts w:ascii="Arial" w:hAnsi="Arial" w:cs="Arial"/>
          <w:szCs w:val="24"/>
        </w:rPr>
      </w:pPr>
      <w:r w:rsidRPr="00DD7B92">
        <w:rPr>
          <w:rFonts w:ascii="Arial" w:hAnsi="Arial" w:cs="Arial"/>
          <w:szCs w:val="24"/>
        </w:rPr>
        <w:t xml:space="preserve">Trgovački sud u Zagrebu </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w:t>
      </w:r>
      <w:r w:rsidRPr="00DD7B92" w:rsidR="00404DCB">
        <w:rPr>
          <w:rFonts w:ascii="Arial" w:hAnsi="Arial" w:cs="Arial"/>
          <w:szCs w:val="24"/>
        </w:rPr>
        <w:t>31</w:t>
      </w:r>
      <w:r w:rsidRPr="00DD7B92" w:rsidR="00CD3D4D">
        <w:rPr>
          <w:rFonts w:ascii="Arial" w:hAnsi="Arial" w:cs="Arial"/>
          <w:szCs w:val="24"/>
        </w:rPr>
        <w:t xml:space="preserve">. </w:t>
      </w:r>
      <w:r w:rsidRPr="00DD7B92" w:rsidR="00F06928">
        <w:rPr>
          <w:rFonts w:ascii="Arial" w:hAnsi="Arial" w:cs="Arial"/>
          <w:szCs w:val="24"/>
        </w:rPr>
        <w:t>St</w:t>
      </w:r>
      <w:r w:rsidRPr="00DD7B92" w:rsidR="00F161DB">
        <w:rPr>
          <w:rFonts w:ascii="Arial" w:hAnsi="Arial" w:cs="Arial"/>
          <w:szCs w:val="24"/>
        </w:rPr>
        <w:t>-</w:t>
      </w:r>
      <w:r w:rsidRPr="00DD7B92" w:rsidR="00F06928">
        <w:rPr>
          <w:rFonts w:ascii="Arial" w:hAnsi="Arial" w:cs="Arial"/>
          <w:szCs w:val="24"/>
        </w:rPr>
        <w:t>1094/2012</w:t>
      </w:r>
      <w:r w:rsidRPr="00DD7B92" w:rsidR="00F161DB">
        <w:rPr>
          <w:rFonts w:ascii="Arial" w:hAnsi="Arial" w:cs="Arial"/>
          <w:szCs w:val="24"/>
        </w:rPr>
        <w:t xml:space="preserve">                      </w:t>
      </w:r>
      <w:r w:rsidRPr="00DD7B92" w:rsidR="000F058B">
        <w:rPr>
          <w:rFonts w:ascii="Arial" w:hAnsi="Arial" w:cs="Arial"/>
          <w:szCs w:val="24"/>
        </w:rPr>
        <w:t xml:space="preserve">    </w:t>
      </w:r>
    </w:p>
    <w:p w:rsidRPr="00DD7B92" w:rsidR="00CD3D4D" w:rsidRDefault="000F058B">
      <w:pPr>
        <w:rPr>
          <w:rFonts w:ascii="Arial" w:hAnsi="Arial" w:cs="Arial"/>
          <w:szCs w:val="24"/>
        </w:rPr>
      </w:pPr>
      <w:r w:rsidRPr="00DD7B92">
        <w:rPr>
          <w:rFonts w:ascii="Arial" w:hAnsi="Arial" w:cs="Arial"/>
          <w:szCs w:val="24"/>
        </w:rPr>
        <w:t xml:space="preserve">  </w:t>
      </w:r>
      <w:r w:rsidRPr="00DD7B92" w:rsidR="00CD3D4D">
        <w:rPr>
          <w:rFonts w:ascii="Arial" w:hAnsi="Arial" w:cs="Arial"/>
          <w:szCs w:val="24"/>
        </w:rPr>
        <w:t>Zagreb, Amruševa 2/II</w:t>
      </w:r>
    </w:p>
    <w:p w:rsidRPr="00DD7B92" w:rsidR="00CD3D4D" w:rsidRDefault="00CD3D4D">
      <w:pPr>
        <w:rPr>
          <w:rFonts w:ascii="Arial" w:hAnsi="Arial" w:cs="Arial"/>
          <w:szCs w:val="24"/>
        </w:rPr>
      </w:pPr>
    </w:p>
    <w:p w:rsidRPr="00DD7B92" w:rsidR="00CD3D4D" w:rsidP="00CD3D4D" w:rsidRDefault="00CD3D4D">
      <w:pPr>
        <w:jc w:val="center"/>
        <w:rPr>
          <w:rFonts w:ascii="Arial" w:hAnsi="Arial" w:cs="Arial"/>
          <w:szCs w:val="24"/>
        </w:rPr>
      </w:pPr>
      <w:r w:rsidRPr="00DD7B92">
        <w:rPr>
          <w:rFonts w:ascii="Arial" w:hAnsi="Arial" w:cs="Arial"/>
          <w:szCs w:val="24"/>
        </w:rPr>
        <w:t>Z</w:t>
      </w:r>
      <w:r w:rsidRPr="00DD7B92" w:rsidR="0040042B">
        <w:rPr>
          <w:rFonts w:ascii="Arial" w:hAnsi="Arial" w:cs="Arial"/>
          <w:szCs w:val="24"/>
        </w:rPr>
        <w:t xml:space="preserve"> </w:t>
      </w:r>
      <w:r w:rsidRPr="00DD7B92">
        <w:rPr>
          <w:rFonts w:ascii="Arial" w:hAnsi="Arial" w:cs="Arial"/>
          <w:szCs w:val="24"/>
        </w:rPr>
        <w:t>A</w:t>
      </w:r>
      <w:r w:rsidRPr="00DD7B92" w:rsidR="0040042B">
        <w:rPr>
          <w:rFonts w:ascii="Arial" w:hAnsi="Arial" w:cs="Arial"/>
          <w:szCs w:val="24"/>
        </w:rPr>
        <w:t xml:space="preserve"> </w:t>
      </w:r>
      <w:r w:rsidRPr="00DD7B92">
        <w:rPr>
          <w:rFonts w:ascii="Arial" w:hAnsi="Arial" w:cs="Arial"/>
          <w:szCs w:val="24"/>
        </w:rPr>
        <w:t>P</w:t>
      </w:r>
      <w:r w:rsidRPr="00DD7B92" w:rsidR="0040042B">
        <w:rPr>
          <w:rFonts w:ascii="Arial" w:hAnsi="Arial" w:cs="Arial"/>
          <w:szCs w:val="24"/>
        </w:rPr>
        <w:t xml:space="preserve"> </w:t>
      </w:r>
      <w:r w:rsidRPr="00DD7B92">
        <w:rPr>
          <w:rFonts w:ascii="Arial" w:hAnsi="Arial" w:cs="Arial"/>
          <w:szCs w:val="24"/>
        </w:rPr>
        <w:t>I</w:t>
      </w:r>
      <w:r w:rsidRPr="00DD7B92" w:rsidR="0040042B">
        <w:rPr>
          <w:rFonts w:ascii="Arial" w:hAnsi="Arial" w:cs="Arial"/>
          <w:szCs w:val="24"/>
        </w:rPr>
        <w:t xml:space="preserve"> </w:t>
      </w:r>
      <w:r w:rsidRPr="00DD7B92">
        <w:rPr>
          <w:rFonts w:ascii="Arial" w:hAnsi="Arial" w:cs="Arial"/>
          <w:szCs w:val="24"/>
        </w:rPr>
        <w:t>S</w:t>
      </w:r>
      <w:r w:rsidRPr="00DD7B92" w:rsidR="0040042B">
        <w:rPr>
          <w:rFonts w:ascii="Arial" w:hAnsi="Arial" w:cs="Arial"/>
          <w:szCs w:val="24"/>
        </w:rPr>
        <w:t xml:space="preserve"> </w:t>
      </w:r>
      <w:r w:rsidRPr="00DD7B92">
        <w:rPr>
          <w:rFonts w:ascii="Arial" w:hAnsi="Arial" w:cs="Arial"/>
          <w:szCs w:val="24"/>
        </w:rPr>
        <w:t>N</w:t>
      </w:r>
      <w:r w:rsidRPr="00DD7B92" w:rsidR="0040042B">
        <w:rPr>
          <w:rFonts w:ascii="Arial" w:hAnsi="Arial" w:cs="Arial"/>
          <w:szCs w:val="24"/>
        </w:rPr>
        <w:t xml:space="preserve"> </w:t>
      </w:r>
      <w:r w:rsidRPr="00DD7B92">
        <w:rPr>
          <w:rFonts w:ascii="Arial" w:hAnsi="Arial" w:cs="Arial"/>
          <w:szCs w:val="24"/>
        </w:rPr>
        <w:t>I</w:t>
      </w:r>
      <w:r w:rsidRPr="00DD7B92" w:rsidR="0040042B">
        <w:rPr>
          <w:rFonts w:ascii="Arial" w:hAnsi="Arial" w:cs="Arial"/>
          <w:szCs w:val="24"/>
        </w:rPr>
        <w:t xml:space="preserve"> </w:t>
      </w:r>
      <w:r w:rsidRPr="00DD7B92">
        <w:rPr>
          <w:rFonts w:ascii="Arial" w:hAnsi="Arial" w:cs="Arial"/>
          <w:szCs w:val="24"/>
        </w:rPr>
        <w:t>K</w:t>
      </w:r>
    </w:p>
    <w:p w:rsidRPr="00DD7B92" w:rsidR="0040042B" w:rsidP="00CD3D4D" w:rsidRDefault="0040042B">
      <w:pPr>
        <w:jc w:val="center"/>
        <w:rPr>
          <w:rFonts w:ascii="Arial" w:hAnsi="Arial" w:cs="Arial"/>
          <w:szCs w:val="24"/>
        </w:rPr>
      </w:pPr>
      <w:r w:rsidRPr="00DD7B92">
        <w:rPr>
          <w:rFonts w:ascii="Arial" w:hAnsi="Arial" w:cs="Arial"/>
          <w:szCs w:val="24"/>
        </w:rPr>
        <w:t xml:space="preserve">SA SKUPŠTINE VJEROVNIKA </w:t>
      </w:r>
    </w:p>
    <w:p w:rsidRPr="00DD7B92" w:rsidR="00CD3D4D" w:rsidP="00DD7B92" w:rsidRDefault="00CD3D4D">
      <w:pPr>
        <w:jc w:val="both"/>
        <w:rPr>
          <w:rFonts w:ascii="Arial" w:hAnsi="Arial" w:cs="Arial"/>
          <w:szCs w:val="24"/>
        </w:rPr>
      </w:pPr>
    </w:p>
    <w:p w:rsidRPr="00DD7B92" w:rsidR="0040042B" w:rsidP="00DD7B92" w:rsidRDefault="00AD452B">
      <w:pPr>
        <w:jc w:val="both"/>
        <w:rPr>
          <w:rFonts w:ascii="Arial" w:hAnsi="Arial" w:cs="Arial"/>
          <w:szCs w:val="24"/>
        </w:rPr>
      </w:pPr>
      <w:r w:rsidRPr="00DD7B92">
        <w:rPr>
          <w:rFonts w:ascii="Arial" w:hAnsi="Arial" w:cs="Arial"/>
          <w:szCs w:val="24"/>
        </w:rPr>
        <w:t>sastavljen kod Trgovačkog suda u Zagrebu, Kennedyev trg 11, dana</w:t>
      </w:r>
      <w:r w:rsidRPr="00DD7B92" w:rsidR="009D7DB4">
        <w:rPr>
          <w:rFonts w:ascii="Arial" w:hAnsi="Arial" w:cs="Arial"/>
          <w:szCs w:val="24"/>
        </w:rPr>
        <w:t xml:space="preserve"> 1</w:t>
      </w:r>
      <w:r w:rsidR="00396039">
        <w:rPr>
          <w:rFonts w:ascii="Arial" w:hAnsi="Arial" w:cs="Arial"/>
          <w:szCs w:val="24"/>
        </w:rPr>
        <w:t>5</w:t>
      </w:r>
      <w:r w:rsidRPr="00DD7B92" w:rsidR="009D7DB4">
        <w:rPr>
          <w:rFonts w:ascii="Arial" w:hAnsi="Arial" w:cs="Arial"/>
          <w:szCs w:val="24"/>
        </w:rPr>
        <w:t xml:space="preserve">. </w:t>
      </w:r>
      <w:r w:rsidR="00396039">
        <w:rPr>
          <w:rFonts w:ascii="Arial" w:hAnsi="Arial" w:cs="Arial"/>
          <w:szCs w:val="24"/>
        </w:rPr>
        <w:t>listopad</w:t>
      </w:r>
      <w:r w:rsidRPr="00DD7B92">
        <w:rPr>
          <w:rFonts w:ascii="Arial" w:hAnsi="Arial" w:cs="Arial"/>
          <w:szCs w:val="24"/>
        </w:rPr>
        <w:t>a</w:t>
      </w:r>
      <w:r w:rsidRPr="00DD7B92" w:rsidR="0040042B">
        <w:rPr>
          <w:rFonts w:ascii="Arial" w:hAnsi="Arial" w:cs="Arial"/>
          <w:szCs w:val="24"/>
        </w:rPr>
        <w:t xml:space="preserve"> 202</w:t>
      </w:r>
      <w:r w:rsidRPr="00DD7B92" w:rsidR="009D7DB4">
        <w:rPr>
          <w:rFonts w:ascii="Arial" w:hAnsi="Arial" w:cs="Arial"/>
          <w:szCs w:val="24"/>
        </w:rPr>
        <w:t>1</w:t>
      </w:r>
      <w:r w:rsidRPr="00DD7B92" w:rsidR="0040042B">
        <w:rPr>
          <w:rFonts w:ascii="Arial" w:hAnsi="Arial" w:cs="Arial"/>
          <w:szCs w:val="24"/>
        </w:rPr>
        <w:t xml:space="preserve">. u stečajnom postupku nad dužnikom </w:t>
      </w:r>
      <w:r w:rsidRPr="00DD7B92" w:rsidR="002C4C9E">
        <w:rPr>
          <w:rFonts w:ascii="Arial" w:hAnsi="Arial" w:cs="Arial"/>
          <w:szCs w:val="24"/>
        </w:rPr>
        <w:t>JARUŠČICA PROJEKT d.o.o. u stečaju, Zagreb</w:t>
      </w:r>
      <w:r w:rsidRPr="00DD7B92" w:rsidR="0040042B">
        <w:rPr>
          <w:rFonts w:ascii="Arial" w:hAnsi="Arial" w:cs="Arial"/>
          <w:szCs w:val="24"/>
        </w:rPr>
        <w:t>, Jaruščica 7, MBS:</w:t>
      </w:r>
      <w:r w:rsidRPr="00DD7B92" w:rsidR="000F058B">
        <w:rPr>
          <w:rFonts w:ascii="Arial" w:hAnsi="Arial" w:cs="Arial"/>
          <w:szCs w:val="24"/>
        </w:rPr>
        <w:t xml:space="preserve"> </w:t>
      </w:r>
      <w:r w:rsidRPr="00DD7B92" w:rsidR="0040042B">
        <w:rPr>
          <w:rFonts w:ascii="Arial" w:hAnsi="Arial" w:cs="Arial"/>
          <w:szCs w:val="24"/>
        </w:rPr>
        <w:t>080729411, OIB:</w:t>
      </w:r>
      <w:r w:rsidR="00E10FE3">
        <w:rPr>
          <w:rFonts w:ascii="Arial" w:hAnsi="Arial" w:cs="Arial"/>
          <w:szCs w:val="24"/>
        </w:rPr>
        <w:t xml:space="preserve"> </w:t>
      </w:r>
      <w:r w:rsidRPr="00DD7B92" w:rsidR="0040042B">
        <w:rPr>
          <w:rFonts w:ascii="Arial" w:hAnsi="Arial" w:cs="Arial"/>
          <w:szCs w:val="24"/>
        </w:rPr>
        <w:t>02217546383</w:t>
      </w:r>
      <w:r w:rsidRPr="00DD7B92" w:rsidR="005D4F98">
        <w:rPr>
          <w:rFonts w:ascii="Arial" w:hAnsi="Arial" w:cs="Arial"/>
          <w:szCs w:val="24"/>
        </w:rPr>
        <w:t>,</w:t>
      </w:r>
      <w:r w:rsidRPr="00DD7B92" w:rsidR="0040042B">
        <w:rPr>
          <w:rFonts w:ascii="Arial" w:hAnsi="Arial" w:cs="Arial"/>
          <w:szCs w:val="24"/>
        </w:rPr>
        <w:t xml:space="preserve"> s  početkom</w:t>
      </w:r>
      <w:r w:rsidRPr="00DD7B92" w:rsidR="005D4F98">
        <w:rPr>
          <w:rFonts w:ascii="Arial" w:hAnsi="Arial" w:cs="Arial"/>
          <w:szCs w:val="24"/>
        </w:rPr>
        <w:t xml:space="preserve"> u </w:t>
      </w:r>
      <w:r w:rsidR="00396039">
        <w:rPr>
          <w:rFonts w:ascii="Arial" w:hAnsi="Arial" w:cs="Arial"/>
          <w:szCs w:val="24"/>
        </w:rPr>
        <w:t>10</w:t>
      </w:r>
      <w:r w:rsidRPr="00DD7B92">
        <w:rPr>
          <w:rFonts w:ascii="Arial" w:hAnsi="Arial" w:cs="Arial"/>
          <w:szCs w:val="24"/>
        </w:rPr>
        <w:t>,</w:t>
      </w:r>
      <w:r w:rsidR="00396039">
        <w:rPr>
          <w:rFonts w:ascii="Arial" w:hAnsi="Arial" w:cs="Arial"/>
          <w:szCs w:val="24"/>
        </w:rPr>
        <w:t>0</w:t>
      </w:r>
      <w:r w:rsidRPr="00DD7B92" w:rsidR="0040042B">
        <w:rPr>
          <w:rFonts w:ascii="Arial" w:hAnsi="Arial" w:cs="Arial"/>
          <w:szCs w:val="24"/>
        </w:rPr>
        <w:t>0 sati.</w:t>
      </w:r>
    </w:p>
    <w:p w:rsidRPr="00DD7B92" w:rsidR="0040042B" w:rsidP="00CD3D4D" w:rsidRDefault="0040042B">
      <w:pPr>
        <w:jc w:val="center"/>
        <w:rPr>
          <w:rFonts w:ascii="Arial" w:hAnsi="Arial" w:cs="Arial"/>
          <w:szCs w:val="24"/>
        </w:rPr>
      </w:pPr>
    </w:p>
    <w:p w:rsidRPr="00DD7B92" w:rsidR="005D4F98" w:rsidP="005D4F98" w:rsidRDefault="005D4F98">
      <w:pPr>
        <w:rPr>
          <w:rFonts w:ascii="Arial" w:hAnsi="Arial" w:cs="Arial"/>
          <w:szCs w:val="24"/>
        </w:rPr>
      </w:pPr>
      <w:r w:rsidRPr="00DD7B92">
        <w:rPr>
          <w:rFonts w:ascii="Arial" w:hAnsi="Arial" w:cs="Arial"/>
          <w:szCs w:val="24"/>
        </w:rPr>
        <w:t>Prisutni od strane suda:</w:t>
      </w:r>
    </w:p>
    <w:p w:rsidRPr="00DD7B92" w:rsidR="008C5425" w:rsidP="00DC3918" w:rsidRDefault="008C5425">
      <w:pPr>
        <w:rPr>
          <w:rFonts w:ascii="Arial" w:hAnsi="Arial" w:cs="Arial"/>
          <w:szCs w:val="24"/>
        </w:rPr>
      </w:pPr>
    </w:p>
    <w:p w:rsidRPr="00DD7B92" w:rsidR="005D4F98" w:rsidP="00DC3918" w:rsidRDefault="005D4F98">
      <w:pPr>
        <w:rPr>
          <w:rFonts w:ascii="Arial" w:hAnsi="Arial" w:cs="Arial"/>
          <w:szCs w:val="24"/>
        </w:rPr>
      </w:pPr>
      <w:r w:rsidRPr="00DD7B92">
        <w:rPr>
          <w:rFonts w:ascii="Arial" w:hAnsi="Arial" w:cs="Arial"/>
          <w:szCs w:val="24"/>
        </w:rPr>
        <w:t>Stečajni sudac:</w:t>
      </w:r>
    </w:p>
    <w:p w:rsidRPr="00DD7B92" w:rsidR="005D4F98" w:rsidP="005D4F98" w:rsidRDefault="005D4F98">
      <w:pPr>
        <w:rPr>
          <w:rFonts w:ascii="Arial" w:hAnsi="Arial" w:cs="Arial"/>
          <w:szCs w:val="24"/>
        </w:rPr>
      </w:pPr>
      <w:r w:rsidRPr="00DD7B92">
        <w:rPr>
          <w:rFonts w:ascii="Arial" w:hAnsi="Arial" w:cs="Arial"/>
          <w:szCs w:val="24"/>
        </w:rPr>
        <w:t>Radovan Raduka</w:t>
      </w:r>
    </w:p>
    <w:p w:rsidRPr="00DD7B92" w:rsidR="008C5425" w:rsidP="008C5425" w:rsidRDefault="008C5425">
      <w:pPr>
        <w:rPr>
          <w:rFonts w:ascii="Arial" w:hAnsi="Arial" w:cs="Arial"/>
          <w:szCs w:val="24"/>
        </w:rPr>
      </w:pPr>
      <w:r w:rsidRPr="00DD7B92">
        <w:rPr>
          <w:rFonts w:ascii="Arial" w:hAnsi="Arial" w:cs="Arial"/>
          <w:szCs w:val="24"/>
        </w:rPr>
        <w:t>Zapisničar:</w:t>
      </w:r>
    </w:p>
    <w:p w:rsidRPr="00DD7B92" w:rsidR="008C5425" w:rsidP="008C5425" w:rsidRDefault="008C5425">
      <w:pPr>
        <w:rPr>
          <w:rFonts w:ascii="Arial" w:hAnsi="Arial" w:cs="Arial"/>
          <w:szCs w:val="24"/>
        </w:rPr>
      </w:pPr>
      <w:r w:rsidRPr="00DD7B92">
        <w:rPr>
          <w:rFonts w:ascii="Arial" w:hAnsi="Arial" w:cs="Arial"/>
          <w:szCs w:val="24"/>
        </w:rPr>
        <w:t>Monika Fuček</w:t>
      </w:r>
    </w:p>
    <w:p w:rsidRPr="00DD7B92" w:rsidR="00CD3D4D" w:rsidP="00FF59DC" w:rsidRDefault="00CD3D4D">
      <w:pPr>
        <w:jc w:val="both"/>
        <w:rPr>
          <w:rFonts w:ascii="Arial" w:hAnsi="Arial" w:cs="Arial"/>
          <w:szCs w:val="24"/>
        </w:rPr>
      </w:pPr>
    </w:p>
    <w:p w:rsidRPr="00DD7B92" w:rsidR="00957108" w:rsidP="00FF59DC" w:rsidRDefault="00957108">
      <w:pPr>
        <w:ind w:firstLine="708"/>
        <w:jc w:val="both"/>
        <w:rPr>
          <w:rFonts w:ascii="Arial" w:hAnsi="Arial" w:cs="Arial"/>
          <w:szCs w:val="24"/>
        </w:rPr>
      </w:pPr>
      <w:r w:rsidRPr="00DD7B92">
        <w:rPr>
          <w:rFonts w:ascii="Arial" w:hAnsi="Arial" w:cs="Arial"/>
          <w:szCs w:val="24"/>
        </w:rPr>
        <w:t xml:space="preserve">Utvrđuje se da je nazočna stečajna upraviteljica Mirjana Zuzija iz Velike Gorice. </w:t>
      </w:r>
    </w:p>
    <w:p w:rsidRPr="00FD1935" w:rsidR="00396039" w:rsidP="00396039" w:rsidRDefault="00FF59DC">
      <w:pPr>
        <w:jc w:val="both"/>
        <w:rPr>
          <w:rFonts w:ascii="Arial" w:hAnsi="Arial" w:cs="Arial"/>
          <w:szCs w:val="24"/>
        </w:rPr>
      </w:pPr>
      <w:r w:rsidRPr="00DD7B92">
        <w:rPr>
          <w:rFonts w:ascii="Arial" w:hAnsi="Arial" w:cs="Arial"/>
          <w:szCs w:val="24"/>
        </w:rPr>
        <w:tab/>
      </w:r>
    </w:p>
    <w:p w:rsidRPr="00FD1935" w:rsidR="00396039" w:rsidP="00396039" w:rsidRDefault="00396039">
      <w:pPr>
        <w:ind w:firstLine="708"/>
        <w:jc w:val="both"/>
        <w:rPr>
          <w:rFonts w:ascii="Arial" w:hAnsi="Arial" w:cs="Arial"/>
        </w:rPr>
      </w:pPr>
      <w:r w:rsidRPr="00FD1935">
        <w:rPr>
          <w:rFonts w:ascii="Arial" w:hAnsi="Arial" w:cs="Arial"/>
        </w:rPr>
        <w:t>Za ponuditelja – razlučnog vjerovnika ARSENIUS d.o.o., Marko Martinković, odvjetnik iz Zagreba</w:t>
      </w:r>
      <w:r w:rsidRPr="00FD1935" w:rsidR="00FD1935">
        <w:rPr>
          <w:rFonts w:ascii="Arial" w:hAnsi="Arial" w:cs="Arial"/>
        </w:rPr>
        <w:t xml:space="preserve"> </w:t>
      </w:r>
      <w:r w:rsidRPr="00FD1935" w:rsidR="00FD1935">
        <w:rPr>
          <w:rFonts w:ascii="Arial" w:hAnsi="Arial" w:cs="Arial"/>
          <w:szCs w:val="24"/>
        </w:rPr>
        <w:t>i Gordan Špehar, direktor</w:t>
      </w:r>
      <w:r w:rsidRPr="00FD1935">
        <w:rPr>
          <w:rFonts w:ascii="Arial" w:hAnsi="Arial" w:cs="Arial"/>
        </w:rPr>
        <w:t>.</w:t>
      </w:r>
      <w:r w:rsidRPr="00FD1935">
        <w:rPr>
          <w:rFonts w:ascii="Arial" w:hAnsi="Arial" w:cs="Arial"/>
        </w:rPr>
        <w:tab/>
      </w:r>
    </w:p>
    <w:p w:rsidRPr="00FD1935" w:rsidR="00396039" w:rsidP="00396039" w:rsidRDefault="00396039">
      <w:pPr>
        <w:ind w:firstLine="708"/>
        <w:jc w:val="both"/>
        <w:rPr>
          <w:rFonts w:ascii="Arial" w:hAnsi="Arial" w:cs="Arial"/>
        </w:rPr>
      </w:pPr>
    </w:p>
    <w:p w:rsidRPr="00FD1935" w:rsidR="00396039" w:rsidP="00396039" w:rsidRDefault="00396039">
      <w:pPr>
        <w:ind w:firstLine="720"/>
        <w:jc w:val="both"/>
        <w:rPr>
          <w:rFonts w:ascii="Arial" w:hAnsi="Arial" w:cs="Arial"/>
        </w:rPr>
      </w:pPr>
      <w:r w:rsidRPr="00FD1935">
        <w:rPr>
          <w:rFonts w:ascii="Arial" w:hAnsi="Arial" w:cs="Arial"/>
        </w:rPr>
        <w:t>U svojstvu javnosti prisutan je Ante Matić.</w:t>
      </w:r>
    </w:p>
    <w:p w:rsidRPr="00DD7B92" w:rsidR="00520CA3" w:rsidP="00FF59DC" w:rsidRDefault="00520CA3">
      <w:pPr>
        <w:jc w:val="both"/>
        <w:rPr>
          <w:rFonts w:ascii="Arial" w:hAnsi="Arial" w:cs="Arial"/>
          <w:szCs w:val="24"/>
        </w:rPr>
      </w:pPr>
    </w:p>
    <w:p w:rsidRPr="00DD7B92" w:rsidR="00957108" w:rsidP="00194817" w:rsidRDefault="0028489A">
      <w:pPr>
        <w:ind w:firstLine="708"/>
        <w:jc w:val="both"/>
        <w:rPr>
          <w:rFonts w:ascii="Arial" w:hAnsi="Arial" w:cs="Arial"/>
          <w:szCs w:val="24"/>
        </w:rPr>
      </w:pPr>
      <w:r w:rsidRPr="00DD7B92">
        <w:rPr>
          <w:rFonts w:ascii="Arial" w:hAnsi="Arial" w:cs="Arial"/>
          <w:szCs w:val="24"/>
        </w:rPr>
        <w:t xml:space="preserve">Poziv za skupštinu vjerovnika objavljen je na e-oglasnoj ploči suda </w:t>
      </w:r>
      <w:r w:rsidR="00850327">
        <w:rPr>
          <w:rFonts w:ascii="Arial" w:hAnsi="Arial" w:cs="Arial"/>
          <w:szCs w:val="24"/>
        </w:rPr>
        <w:t>28. rujna</w:t>
      </w:r>
      <w:r w:rsidR="00FD1935">
        <w:rPr>
          <w:rFonts w:ascii="Arial" w:hAnsi="Arial" w:cs="Arial"/>
          <w:szCs w:val="24"/>
        </w:rPr>
        <w:t xml:space="preserve"> </w:t>
      </w:r>
      <w:r w:rsidRPr="00DD7B92">
        <w:rPr>
          <w:rFonts w:ascii="Arial" w:hAnsi="Arial" w:cs="Arial"/>
          <w:szCs w:val="24"/>
        </w:rPr>
        <w:t>202</w:t>
      </w:r>
      <w:r w:rsidRPr="00DD7B92" w:rsidR="00957108">
        <w:rPr>
          <w:rFonts w:ascii="Arial" w:hAnsi="Arial" w:cs="Arial"/>
          <w:szCs w:val="24"/>
        </w:rPr>
        <w:t>1</w:t>
      </w:r>
      <w:r w:rsidRPr="00DD7B92">
        <w:rPr>
          <w:rFonts w:ascii="Arial" w:hAnsi="Arial" w:cs="Arial"/>
          <w:szCs w:val="24"/>
        </w:rPr>
        <w:t xml:space="preserve">. </w:t>
      </w:r>
    </w:p>
    <w:p w:rsidRPr="00DD7B92" w:rsidR="00A92C7C" w:rsidP="00FF59DC" w:rsidRDefault="00A92C7C">
      <w:pPr>
        <w:jc w:val="both"/>
        <w:rPr>
          <w:rFonts w:ascii="Arial" w:hAnsi="Arial" w:cs="Arial"/>
          <w:szCs w:val="24"/>
        </w:rPr>
      </w:pPr>
    </w:p>
    <w:p w:rsidRPr="00DD7B92" w:rsidR="00A92C7C" w:rsidP="00FF59DC" w:rsidRDefault="00A92C7C">
      <w:pPr>
        <w:ind w:firstLine="708"/>
        <w:jc w:val="both"/>
        <w:rPr>
          <w:rFonts w:ascii="Arial" w:hAnsi="Arial" w:cs="Arial"/>
          <w:szCs w:val="24"/>
        </w:rPr>
      </w:pPr>
      <w:r w:rsidRPr="00DD7B92">
        <w:rPr>
          <w:rFonts w:ascii="Arial" w:hAnsi="Arial" w:cs="Arial"/>
          <w:szCs w:val="24"/>
        </w:rPr>
        <w:t xml:space="preserve">Stečajni sudac objavljuje da je dnevni red današnje skupštine vjerovnika: </w:t>
      </w:r>
    </w:p>
    <w:p w:rsidRPr="00850327" w:rsidR="00FF59DC" w:rsidP="00FF59DC" w:rsidRDefault="00FF59DC">
      <w:pPr>
        <w:ind w:firstLine="708"/>
        <w:jc w:val="both"/>
        <w:rPr>
          <w:rFonts w:ascii="Arial" w:hAnsi="Arial" w:cs="Arial"/>
          <w:szCs w:val="24"/>
        </w:rPr>
      </w:pPr>
    </w:p>
    <w:p w:rsidRPr="00850327" w:rsidR="00850327" w:rsidP="00850327" w:rsidRDefault="00194817">
      <w:pPr>
        <w:ind w:firstLine="708"/>
        <w:rPr>
          <w:rFonts w:ascii="Arial" w:hAnsi="Arial" w:cs="Arial"/>
        </w:rPr>
      </w:pPr>
      <w:r w:rsidRPr="00850327">
        <w:rPr>
          <w:rFonts w:ascii="Arial" w:hAnsi="Arial" w:cs="Arial"/>
          <w:szCs w:val="24"/>
        </w:rPr>
        <w:t xml:space="preserve">1. </w:t>
      </w:r>
      <w:r w:rsidRPr="00850327" w:rsidR="00850327">
        <w:rPr>
          <w:rFonts w:ascii="Arial" w:hAnsi="Arial" w:cs="Arial"/>
        </w:rPr>
        <w:t xml:space="preserve">donošenje daljnjih odluka vezanih uz tijek stečajnog postupka nad stečajnim dužnikom, </w:t>
      </w:r>
    </w:p>
    <w:p w:rsidRPr="00850327" w:rsidR="001B2C23" w:rsidP="00850327" w:rsidRDefault="00850327">
      <w:pPr>
        <w:ind w:firstLine="708"/>
        <w:rPr>
          <w:rFonts w:ascii="Arial" w:hAnsi="Arial" w:cs="Arial"/>
          <w:szCs w:val="24"/>
        </w:rPr>
      </w:pPr>
      <w:r w:rsidRPr="00850327">
        <w:rPr>
          <w:rFonts w:ascii="Arial" w:hAnsi="Arial" w:cs="Arial"/>
        </w:rPr>
        <w:t>2. ostalo</w:t>
      </w:r>
      <w:r w:rsidRPr="00850327" w:rsidR="00194817">
        <w:rPr>
          <w:rFonts w:ascii="Arial" w:hAnsi="Arial" w:cs="Arial"/>
          <w:szCs w:val="24"/>
        </w:rPr>
        <w:t>.</w:t>
      </w:r>
    </w:p>
    <w:p w:rsidRPr="00DD7B92" w:rsidR="00194817" w:rsidP="00FF730A" w:rsidRDefault="00194817">
      <w:pPr>
        <w:ind w:firstLine="708"/>
        <w:rPr>
          <w:rFonts w:ascii="Arial" w:hAnsi="Arial" w:cs="Arial"/>
          <w:szCs w:val="24"/>
        </w:rPr>
      </w:pPr>
    </w:p>
    <w:p w:rsidRPr="00DD7B92" w:rsidR="00BB7EF2" w:rsidP="00FF730A" w:rsidRDefault="00BB7EF2">
      <w:pPr>
        <w:ind w:firstLine="708"/>
        <w:rPr>
          <w:rFonts w:ascii="Arial" w:hAnsi="Arial" w:cs="Arial"/>
          <w:szCs w:val="24"/>
        </w:rPr>
      </w:pPr>
      <w:r w:rsidRPr="00DD7B92">
        <w:rPr>
          <w:rFonts w:ascii="Arial" w:hAnsi="Arial" w:cs="Arial"/>
          <w:szCs w:val="24"/>
        </w:rPr>
        <w:t>Stečajni vjerovnici prihvaćaju današnji dnevni red skupštine vjerovnika.</w:t>
      </w:r>
    </w:p>
    <w:p w:rsidRPr="00DD7B92" w:rsidR="001B2C23" w:rsidP="00BB7EF2" w:rsidRDefault="001B2C23">
      <w:pPr>
        <w:rPr>
          <w:rFonts w:ascii="Arial" w:hAnsi="Arial" w:cs="Arial"/>
          <w:szCs w:val="24"/>
        </w:rPr>
      </w:pPr>
    </w:p>
    <w:p w:rsidRPr="00DD7B92" w:rsidR="00FF59DC" w:rsidP="00FF59DC" w:rsidRDefault="00FF59DC">
      <w:pPr>
        <w:ind w:firstLine="708"/>
        <w:jc w:val="both"/>
        <w:rPr>
          <w:rFonts w:ascii="Arial" w:hAnsi="Arial" w:cs="Arial"/>
          <w:szCs w:val="24"/>
          <w:u w:val="single"/>
        </w:rPr>
      </w:pPr>
      <w:r w:rsidRPr="00DD7B92">
        <w:rPr>
          <w:rFonts w:ascii="Arial" w:hAnsi="Arial" w:cs="Arial"/>
          <w:szCs w:val="24"/>
          <w:u w:val="single"/>
        </w:rPr>
        <w:t>Prelazi se na 1. točku dnevnog reda:</w:t>
      </w:r>
    </w:p>
    <w:p w:rsidR="00FF730A" w:rsidP="00FF730A" w:rsidRDefault="00FF730A">
      <w:pPr>
        <w:jc w:val="both"/>
        <w:rPr>
          <w:rFonts w:ascii="Arial" w:hAnsi="Arial" w:cs="Arial"/>
          <w:szCs w:val="24"/>
        </w:rPr>
      </w:pPr>
      <w:r w:rsidRPr="00DD7B92">
        <w:rPr>
          <w:rFonts w:ascii="Arial" w:hAnsi="Arial" w:cs="Arial"/>
          <w:szCs w:val="24"/>
        </w:rPr>
        <w:tab/>
      </w:r>
    </w:p>
    <w:p w:rsidR="003A66A7" w:rsidP="00DD7B92" w:rsidRDefault="000A60D9">
      <w:pPr>
        <w:jc w:val="both"/>
        <w:rPr>
          <w:rFonts w:ascii="Arial" w:hAnsi="Arial" w:cs="Arial"/>
          <w:szCs w:val="24"/>
        </w:rPr>
      </w:pPr>
      <w:r>
        <w:rPr>
          <w:rFonts w:ascii="Arial" w:hAnsi="Arial" w:cs="Arial"/>
          <w:szCs w:val="24"/>
        </w:rPr>
        <w:tab/>
      </w:r>
      <w:r w:rsidRPr="00DD7B92" w:rsidR="00CF4CC0">
        <w:rPr>
          <w:rFonts w:ascii="Arial" w:hAnsi="Arial" w:cs="Arial"/>
          <w:szCs w:val="24"/>
        </w:rPr>
        <w:t xml:space="preserve">St. upraviteljica </w:t>
      </w:r>
      <w:r w:rsidR="00A44BFB">
        <w:rPr>
          <w:rFonts w:ascii="Arial" w:hAnsi="Arial" w:cs="Arial"/>
          <w:szCs w:val="24"/>
        </w:rPr>
        <w:t xml:space="preserve">navodi da je u suradnji s danas prisutnim stečajnim vjerovnikom provjerila nekretnine koje su još uvijek upisane kao vlasništvo stečajnog dužnika te prisutni stečajni vjerovnik predaje u spis tablicu u kojoj su navedeni podaci o svakoj od tih nekretnina. Naglašava da nekretnina upisana u zk.ul br. 50267, </w:t>
      </w:r>
      <w:r w:rsidR="00E92536">
        <w:rPr>
          <w:rFonts w:ascii="Arial" w:hAnsi="Arial" w:cs="Arial"/>
          <w:szCs w:val="24"/>
        </w:rPr>
        <w:t>k</w:t>
      </w:r>
      <w:r w:rsidR="00A44BFB">
        <w:rPr>
          <w:rFonts w:ascii="Arial" w:hAnsi="Arial" w:cs="Arial"/>
          <w:szCs w:val="24"/>
        </w:rPr>
        <w:t>.o. Blato Novo, s 4, etaža 160, oznake G51</w:t>
      </w:r>
      <w:r w:rsidR="00E92536">
        <w:rPr>
          <w:rFonts w:ascii="Arial" w:hAnsi="Arial" w:cs="Arial"/>
          <w:szCs w:val="24"/>
        </w:rPr>
        <w:t>,</w:t>
      </w:r>
      <w:r w:rsidR="00A44BFB">
        <w:rPr>
          <w:rFonts w:ascii="Arial" w:hAnsi="Arial" w:cs="Arial"/>
          <w:szCs w:val="24"/>
        </w:rPr>
        <w:t xml:space="preserve"> ne postoji </w:t>
      </w:r>
      <w:r w:rsidR="00E92536">
        <w:rPr>
          <w:rFonts w:ascii="Arial" w:hAnsi="Arial" w:cs="Arial"/>
          <w:szCs w:val="24"/>
        </w:rPr>
        <w:t xml:space="preserve">kao samostalna uporabna cjelina već je kroz izgradnju izveden kao zajednički dio zgrade, te se u naravi ne može koristiti kao garažno mjesto. </w:t>
      </w:r>
    </w:p>
    <w:p w:rsidR="003A66A7" w:rsidP="00DD7B92" w:rsidRDefault="003A66A7">
      <w:pPr>
        <w:jc w:val="both"/>
        <w:rPr>
          <w:rFonts w:ascii="Arial" w:hAnsi="Arial" w:cs="Arial"/>
          <w:szCs w:val="24"/>
        </w:rPr>
      </w:pPr>
    </w:p>
    <w:p w:rsidR="00DD7B92" w:rsidP="00DD7B92" w:rsidRDefault="003A66A7">
      <w:pPr>
        <w:jc w:val="both"/>
        <w:rPr>
          <w:rFonts w:ascii="Arial" w:hAnsi="Arial" w:cs="Arial"/>
          <w:szCs w:val="24"/>
        </w:rPr>
      </w:pPr>
      <w:r>
        <w:rPr>
          <w:rFonts w:ascii="Arial" w:hAnsi="Arial" w:cs="Arial"/>
          <w:szCs w:val="24"/>
        </w:rPr>
        <w:tab/>
        <w:t xml:space="preserve">St. upraviteljica se obvezuje provjeriti status nekretnina za koje nema točnih podataka da su te nekretnine plaćene. </w:t>
      </w:r>
      <w:r w:rsidR="005C4C46">
        <w:rPr>
          <w:rFonts w:ascii="Arial" w:hAnsi="Arial" w:cs="Arial"/>
          <w:szCs w:val="24"/>
        </w:rPr>
        <w:t xml:space="preserve">Radi se o nekretninama uz koje su naznačeni kupci Marija Plavša, Josip Bokanović, Neven Polić, Ivica Baraba, Katarina Lepej i Emil Kos kod dvije nekretnine. </w:t>
      </w:r>
    </w:p>
    <w:p w:rsidR="00391370" w:rsidP="00DD7B92" w:rsidRDefault="00391370">
      <w:pPr>
        <w:jc w:val="both"/>
        <w:rPr>
          <w:rFonts w:ascii="Arial" w:hAnsi="Arial" w:cs="Arial"/>
          <w:szCs w:val="24"/>
        </w:rPr>
      </w:pPr>
    </w:p>
    <w:p w:rsidRPr="00DD7B92" w:rsidR="00FF59DC" w:rsidP="00966E06" w:rsidRDefault="00391370">
      <w:pPr>
        <w:jc w:val="both"/>
        <w:rPr>
          <w:rFonts w:ascii="Arial" w:hAnsi="Arial" w:cs="Arial"/>
          <w:szCs w:val="24"/>
          <w:u w:val="single"/>
        </w:rPr>
      </w:pPr>
      <w:r>
        <w:rPr>
          <w:rFonts w:ascii="Arial" w:hAnsi="Arial" w:cs="Arial"/>
          <w:szCs w:val="24"/>
        </w:rPr>
        <w:tab/>
      </w:r>
      <w:r w:rsidRPr="00DD7B92" w:rsidR="00FF59DC">
        <w:rPr>
          <w:rFonts w:ascii="Arial" w:hAnsi="Arial" w:cs="Arial"/>
          <w:szCs w:val="24"/>
          <w:u w:val="single"/>
        </w:rPr>
        <w:t>Prelazi se na 2. točku dnevnog reda:</w:t>
      </w:r>
    </w:p>
    <w:p w:rsidR="00850327" w:rsidP="00BF410A" w:rsidRDefault="00850327">
      <w:pPr>
        <w:jc w:val="both"/>
        <w:rPr>
          <w:rFonts w:ascii="Arial" w:hAnsi="Arial" w:cs="Arial"/>
          <w:szCs w:val="24"/>
        </w:rPr>
      </w:pPr>
    </w:p>
    <w:p w:rsidR="00B520C5" w:rsidP="00FF59DC" w:rsidRDefault="00B520C5">
      <w:pPr>
        <w:ind w:firstLine="708"/>
        <w:jc w:val="both"/>
        <w:rPr>
          <w:rFonts w:ascii="Arial" w:hAnsi="Arial" w:cs="Arial"/>
          <w:szCs w:val="24"/>
        </w:rPr>
      </w:pPr>
      <w:r>
        <w:rPr>
          <w:rFonts w:ascii="Arial" w:hAnsi="Arial" w:cs="Arial"/>
          <w:szCs w:val="24"/>
        </w:rPr>
        <w:t xml:space="preserve">Skupština vjerovnika donosi slijedeću </w:t>
      </w:r>
    </w:p>
    <w:p w:rsidR="00B520C5" w:rsidP="00FF59DC" w:rsidRDefault="00B520C5">
      <w:pPr>
        <w:ind w:firstLine="708"/>
        <w:jc w:val="both"/>
        <w:rPr>
          <w:rFonts w:ascii="Arial" w:hAnsi="Arial" w:cs="Arial"/>
          <w:szCs w:val="24"/>
        </w:rPr>
      </w:pPr>
    </w:p>
    <w:p w:rsidR="00B520C5" w:rsidP="00430D3D" w:rsidRDefault="00B520C5">
      <w:pPr>
        <w:ind w:firstLine="708"/>
        <w:jc w:val="center"/>
        <w:rPr>
          <w:rFonts w:ascii="Arial" w:hAnsi="Arial" w:cs="Arial"/>
          <w:szCs w:val="24"/>
        </w:rPr>
      </w:pPr>
      <w:r>
        <w:rPr>
          <w:rFonts w:ascii="Arial" w:hAnsi="Arial" w:cs="Arial"/>
          <w:szCs w:val="24"/>
        </w:rPr>
        <w:t>o</w:t>
      </w:r>
      <w:r w:rsidR="00430D3D">
        <w:rPr>
          <w:rFonts w:ascii="Arial" w:hAnsi="Arial" w:cs="Arial"/>
          <w:szCs w:val="24"/>
        </w:rPr>
        <w:t xml:space="preserve"> </w:t>
      </w:r>
      <w:r>
        <w:rPr>
          <w:rFonts w:ascii="Arial" w:hAnsi="Arial" w:cs="Arial"/>
          <w:szCs w:val="24"/>
        </w:rPr>
        <w:t>d</w:t>
      </w:r>
      <w:r w:rsidR="00430D3D">
        <w:rPr>
          <w:rFonts w:ascii="Arial" w:hAnsi="Arial" w:cs="Arial"/>
          <w:szCs w:val="24"/>
        </w:rPr>
        <w:t xml:space="preserve"> </w:t>
      </w:r>
      <w:r>
        <w:rPr>
          <w:rFonts w:ascii="Arial" w:hAnsi="Arial" w:cs="Arial"/>
          <w:szCs w:val="24"/>
        </w:rPr>
        <w:t>l</w:t>
      </w:r>
      <w:r w:rsidR="00430D3D">
        <w:rPr>
          <w:rFonts w:ascii="Arial" w:hAnsi="Arial" w:cs="Arial"/>
          <w:szCs w:val="24"/>
        </w:rPr>
        <w:t xml:space="preserve"> </w:t>
      </w:r>
      <w:r>
        <w:rPr>
          <w:rFonts w:ascii="Arial" w:hAnsi="Arial" w:cs="Arial"/>
          <w:szCs w:val="24"/>
        </w:rPr>
        <w:t>u</w:t>
      </w:r>
      <w:r w:rsidR="00430D3D">
        <w:rPr>
          <w:rFonts w:ascii="Arial" w:hAnsi="Arial" w:cs="Arial"/>
          <w:szCs w:val="24"/>
        </w:rPr>
        <w:t xml:space="preserve"> </w:t>
      </w:r>
      <w:r>
        <w:rPr>
          <w:rFonts w:ascii="Arial" w:hAnsi="Arial" w:cs="Arial"/>
          <w:szCs w:val="24"/>
        </w:rPr>
        <w:t>k</w:t>
      </w:r>
      <w:r w:rsidR="00430D3D">
        <w:rPr>
          <w:rFonts w:ascii="Arial" w:hAnsi="Arial" w:cs="Arial"/>
          <w:szCs w:val="24"/>
        </w:rPr>
        <w:t xml:space="preserve"> </w:t>
      </w:r>
      <w:r>
        <w:rPr>
          <w:rFonts w:ascii="Arial" w:hAnsi="Arial" w:cs="Arial"/>
          <w:szCs w:val="24"/>
        </w:rPr>
        <w:t>u</w:t>
      </w:r>
    </w:p>
    <w:p w:rsidRPr="00BF410A" w:rsidR="00B520C5" w:rsidP="00FF59DC" w:rsidRDefault="00B520C5">
      <w:pPr>
        <w:ind w:firstLine="708"/>
        <w:jc w:val="both"/>
        <w:rPr>
          <w:rFonts w:ascii="Arial" w:hAnsi="Arial" w:cs="Arial"/>
          <w:szCs w:val="24"/>
        </w:rPr>
      </w:pPr>
    </w:p>
    <w:p w:rsidRPr="00BF410A" w:rsidR="00F402BF" w:rsidP="00DC1016" w:rsidRDefault="00966E06">
      <w:pPr>
        <w:jc w:val="both"/>
        <w:rPr>
          <w:rFonts w:ascii="Arial" w:hAnsi="Arial" w:cs="Arial"/>
          <w:szCs w:val="24"/>
        </w:rPr>
      </w:pPr>
      <w:r w:rsidRPr="00BF410A">
        <w:rPr>
          <w:rFonts w:ascii="Arial" w:hAnsi="Arial" w:cs="Arial"/>
          <w:szCs w:val="24"/>
        </w:rPr>
        <w:tab/>
        <w:t>Ovlašćuje se stečajna upraviteljica da na nekretnini upisanoj u zk.ul. br. 2855, suvlasnički redni broj 732</w:t>
      </w:r>
      <w:r w:rsidR="00BF410A">
        <w:rPr>
          <w:rFonts w:ascii="Arial" w:hAnsi="Arial" w:cs="Arial"/>
          <w:szCs w:val="24"/>
        </w:rPr>
        <w:t>,</w:t>
      </w:r>
      <w:r w:rsidRPr="00BF410A" w:rsidR="00BF410A">
        <w:rPr>
          <w:rFonts w:ascii="Arial" w:hAnsi="Arial" w:cs="Arial"/>
          <w:szCs w:val="24"/>
        </w:rPr>
        <w:t xml:space="preserve"> izda gruntovnici izjavu o odreknuću predbilježenog knjižnog prava te provede postupak brisanja. </w:t>
      </w:r>
    </w:p>
    <w:p w:rsidR="000C4266" w:rsidP="00F402BF" w:rsidRDefault="000C4266">
      <w:pPr>
        <w:ind w:firstLine="720"/>
        <w:jc w:val="both"/>
        <w:rPr>
          <w:rFonts w:ascii="Arial" w:hAnsi="Arial" w:cs="Arial"/>
          <w:szCs w:val="24"/>
        </w:rPr>
      </w:pPr>
    </w:p>
    <w:p w:rsidR="001725E5" w:rsidP="00F402BF" w:rsidRDefault="001725E5">
      <w:pPr>
        <w:ind w:firstLine="720"/>
        <w:jc w:val="both"/>
        <w:rPr>
          <w:rFonts w:ascii="Arial" w:hAnsi="Arial" w:cs="Arial"/>
          <w:szCs w:val="24"/>
        </w:rPr>
      </w:pPr>
    </w:p>
    <w:p w:rsidR="001D6CBE" w:rsidP="00F402BF" w:rsidRDefault="0031386B">
      <w:pPr>
        <w:ind w:firstLine="720"/>
        <w:jc w:val="both"/>
        <w:rPr>
          <w:rFonts w:ascii="Arial" w:hAnsi="Arial" w:cs="Arial"/>
          <w:szCs w:val="24"/>
        </w:rPr>
      </w:pPr>
      <w:r>
        <w:rPr>
          <w:rFonts w:ascii="Arial" w:hAnsi="Arial" w:cs="Arial"/>
          <w:szCs w:val="24"/>
        </w:rPr>
        <w:t xml:space="preserve">Nakon što se prisutni obavještavaju o podnescima vjerovnika I. višeg isplatnog reda Anamarije Crlenjak i Dubravke Pavičić Mati stečajna upraviteljica u vezi rješenja o izvođenju dokaza vještačenjem od 14. siječnja 2020. navodi da </w:t>
      </w:r>
      <w:r w:rsidR="001D6CBE">
        <w:rPr>
          <w:rFonts w:ascii="Arial" w:hAnsi="Arial" w:cs="Arial"/>
          <w:szCs w:val="24"/>
        </w:rPr>
        <w:t>predstavnici</w:t>
      </w:r>
      <w:r>
        <w:rPr>
          <w:rFonts w:ascii="Arial" w:hAnsi="Arial" w:cs="Arial"/>
          <w:szCs w:val="24"/>
        </w:rPr>
        <w:t xml:space="preserve"> razlučnog vjerovnika kao i sama direktorica razlučnog vjerovnika APS-a dali su izjavu da se sa svim mojim troškovima slažu te da u potpunosti </w:t>
      </w:r>
      <w:r w:rsidR="001D6CBE">
        <w:rPr>
          <w:rFonts w:ascii="Arial" w:hAnsi="Arial" w:cs="Arial"/>
          <w:szCs w:val="24"/>
        </w:rPr>
        <w:t>prihvaćaju</w:t>
      </w:r>
      <w:r>
        <w:rPr>
          <w:rFonts w:ascii="Arial" w:hAnsi="Arial" w:cs="Arial"/>
          <w:szCs w:val="24"/>
        </w:rPr>
        <w:t xml:space="preserve"> izvješće o</w:t>
      </w:r>
      <w:r w:rsidR="001D6CBE">
        <w:rPr>
          <w:rFonts w:ascii="Arial" w:hAnsi="Arial" w:cs="Arial"/>
          <w:szCs w:val="24"/>
        </w:rPr>
        <w:t xml:space="preserve"> </w:t>
      </w:r>
      <w:r>
        <w:rPr>
          <w:rFonts w:ascii="Arial" w:hAnsi="Arial" w:cs="Arial"/>
          <w:szCs w:val="24"/>
        </w:rPr>
        <w:t xml:space="preserve">troškovima, nadalje angažman sudskog vještaka nije bio ni nužan ni potreban za utvrđivanje samih troškova st. postupka te je nakon navedenog ročišta i sami sud izdao rješenje koje je pravomoćno i u kojemu su svi moji troškovi po pozicijama prihvaćeni. </w:t>
      </w:r>
    </w:p>
    <w:p w:rsidR="001725E5" w:rsidP="00F402BF" w:rsidRDefault="001725E5">
      <w:pPr>
        <w:ind w:firstLine="720"/>
        <w:jc w:val="both"/>
        <w:rPr>
          <w:rFonts w:ascii="Arial" w:hAnsi="Arial" w:cs="Arial"/>
          <w:szCs w:val="24"/>
        </w:rPr>
      </w:pPr>
    </w:p>
    <w:p w:rsidR="001725E5" w:rsidP="001725E5" w:rsidRDefault="001725E5">
      <w:pPr>
        <w:ind w:firstLine="708"/>
        <w:jc w:val="both"/>
        <w:rPr>
          <w:rFonts w:ascii="Arial" w:hAnsi="Arial" w:cs="Arial"/>
          <w:szCs w:val="24"/>
        </w:rPr>
      </w:pPr>
      <w:r>
        <w:rPr>
          <w:rFonts w:ascii="Arial" w:hAnsi="Arial" w:cs="Arial"/>
          <w:szCs w:val="24"/>
        </w:rPr>
        <w:t xml:space="preserve">Skupština vjerovnika donosi slijedeću </w:t>
      </w:r>
    </w:p>
    <w:p w:rsidR="001725E5" w:rsidP="001725E5" w:rsidRDefault="001725E5">
      <w:pPr>
        <w:ind w:firstLine="708"/>
        <w:jc w:val="both"/>
        <w:rPr>
          <w:rFonts w:ascii="Arial" w:hAnsi="Arial" w:cs="Arial"/>
          <w:szCs w:val="24"/>
        </w:rPr>
      </w:pPr>
    </w:p>
    <w:p w:rsidR="001725E5" w:rsidP="001725E5" w:rsidRDefault="001725E5">
      <w:pPr>
        <w:ind w:firstLine="708"/>
        <w:jc w:val="center"/>
        <w:rPr>
          <w:rFonts w:ascii="Arial" w:hAnsi="Arial" w:cs="Arial"/>
          <w:szCs w:val="24"/>
        </w:rPr>
      </w:pPr>
      <w:r>
        <w:rPr>
          <w:rFonts w:ascii="Arial" w:hAnsi="Arial" w:cs="Arial"/>
          <w:szCs w:val="24"/>
        </w:rPr>
        <w:t>o d l u k u</w:t>
      </w:r>
    </w:p>
    <w:p w:rsidR="001725E5" w:rsidP="001725E5" w:rsidRDefault="001725E5">
      <w:pPr>
        <w:ind w:firstLine="708"/>
        <w:jc w:val="center"/>
        <w:rPr>
          <w:rFonts w:ascii="Arial" w:hAnsi="Arial" w:cs="Arial"/>
          <w:szCs w:val="24"/>
        </w:rPr>
      </w:pPr>
    </w:p>
    <w:p w:rsidR="001725E5" w:rsidP="001725E5" w:rsidRDefault="001725E5">
      <w:pPr>
        <w:ind w:firstLine="708"/>
        <w:jc w:val="both"/>
        <w:rPr>
          <w:rFonts w:ascii="Arial" w:hAnsi="Arial" w:cs="Arial"/>
          <w:szCs w:val="24"/>
        </w:rPr>
      </w:pPr>
      <w:r>
        <w:rPr>
          <w:rFonts w:ascii="Arial" w:hAnsi="Arial" w:cs="Arial"/>
          <w:szCs w:val="24"/>
        </w:rPr>
        <w:t xml:space="preserve">Neće se izvesti dokaz vještačenjem koji je određen rješenjem suda od 14. siječnja 2020. </w:t>
      </w:r>
    </w:p>
    <w:p w:rsidR="001725E5" w:rsidP="001725E5" w:rsidRDefault="001725E5">
      <w:pPr>
        <w:ind w:firstLine="708"/>
        <w:jc w:val="both"/>
        <w:rPr>
          <w:rFonts w:ascii="Arial" w:hAnsi="Arial" w:cs="Arial"/>
          <w:szCs w:val="24"/>
        </w:rPr>
      </w:pPr>
    </w:p>
    <w:p w:rsidR="001725E5" w:rsidP="001725E5" w:rsidRDefault="001725E5">
      <w:pPr>
        <w:ind w:firstLine="708"/>
        <w:jc w:val="both"/>
        <w:rPr>
          <w:rFonts w:ascii="Arial" w:hAnsi="Arial" w:cs="Arial"/>
          <w:szCs w:val="24"/>
        </w:rPr>
      </w:pPr>
    </w:p>
    <w:p w:rsidR="001725E5" w:rsidP="001725E5" w:rsidRDefault="00084CE6">
      <w:pPr>
        <w:ind w:firstLine="708"/>
        <w:jc w:val="both"/>
        <w:rPr>
          <w:rFonts w:ascii="Arial" w:hAnsi="Arial" w:cs="Arial"/>
          <w:szCs w:val="24"/>
        </w:rPr>
      </w:pPr>
      <w:r>
        <w:rPr>
          <w:rFonts w:ascii="Arial" w:hAnsi="Arial" w:cs="Arial"/>
          <w:szCs w:val="24"/>
        </w:rPr>
        <w:t xml:space="preserve">Sud donosi </w:t>
      </w:r>
    </w:p>
    <w:p w:rsidR="00084CE6" w:rsidP="001725E5" w:rsidRDefault="00084CE6">
      <w:pPr>
        <w:ind w:firstLine="708"/>
        <w:jc w:val="both"/>
        <w:rPr>
          <w:rFonts w:ascii="Arial" w:hAnsi="Arial" w:cs="Arial"/>
          <w:szCs w:val="24"/>
        </w:rPr>
      </w:pPr>
    </w:p>
    <w:p w:rsidR="00084CE6" w:rsidP="00084CE6" w:rsidRDefault="00084CE6">
      <w:pPr>
        <w:ind w:firstLine="708"/>
        <w:jc w:val="center"/>
        <w:rPr>
          <w:rFonts w:ascii="Arial" w:hAnsi="Arial" w:cs="Arial"/>
          <w:szCs w:val="24"/>
        </w:rPr>
      </w:pPr>
      <w:r>
        <w:rPr>
          <w:rFonts w:ascii="Arial" w:hAnsi="Arial" w:cs="Arial"/>
          <w:szCs w:val="24"/>
        </w:rPr>
        <w:t>r j e š e nj e</w:t>
      </w:r>
    </w:p>
    <w:p w:rsidR="00084CE6" w:rsidP="001725E5" w:rsidRDefault="00084CE6">
      <w:pPr>
        <w:ind w:firstLine="708"/>
        <w:jc w:val="both"/>
        <w:rPr>
          <w:rFonts w:ascii="Arial" w:hAnsi="Arial" w:cs="Arial"/>
          <w:szCs w:val="24"/>
        </w:rPr>
      </w:pPr>
    </w:p>
    <w:p w:rsidR="00084CE6" w:rsidP="001725E5" w:rsidRDefault="00084CE6">
      <w:pPr>
        <w:ind w:firstLine="708"/>
        <w:jc w:val="both"/>
        <w:rPr>
          <w:rFonts w:ascii="Arial" w:hAnsi="Arial" w:cs="Arial"/>
          <w:szCs w:val="24"/>
        </w:rPr>
      </w:pPr>
      <w:r>
        <w:rPr>
          <w:rFonts w:ascii="Arial" w:hAnsi="Arial" w:cs="Arial"/>
          <w:szCs w:val="24"/>
        </w:rPr>
        <w:t xml:space="preserve">Nalaže se stečajnoj upraviteljici u roku od 30 dana podnijeti izvješće u kojemu će, između ostalog, biti naznačen </w:t>
      </w:r>
      <w:r w:rsidR="00D67B67">
        <w:rPr>
          <w:rFonts w:ascii="Arial" w:hAnsi="Arial" w:cs="Arial"/>
          <w:szCs w:val="24"/>
        </w:rPr>
        <w:t>financijski položaj stečajnog dužnika te trenutačno stanje likvidnosti konkretno novčani tijek od dana otvaranja stečajnog postupka (svi prihodi kao i sav odljev novca</w:t>
      </w:r>
      <w:r w:rsidR="007A6F32">
        <w:rPr>
          <w:rFonts w:ascii="Arial" w:hAnsi="Arial" w:cs="Arial"/>
          <w:szCs w:val="24"/>
        </w:rPr>
        <w:t xml:space="preserve"> kao npr. u izvješću od 10. kolovoza 2015.</w:t>
      </w:r>
      <w:r w:rsidR="00D67B67">
        <w:rPr>
          <w:rFonts w:ascii="Arial" w:hAnsi="Arial" w:cs="Arial"/>
          <w:szCs w:val="24"/>
        </w:rPr>
        <w:t>)</w:t>
      </w:r>
      <w:r w:rsidR="006B32C3">
        <w:rPr>
          <w:rFonts w:ascii="Arial" w:hAnsi="Arial" w:cs="Arial"/>
          <w:szCs w:val="24"/>
        </w:rPr>
        <w:t xml:space="preserve">, </w:t>
      </w:r>
      <w:r w:rsidR="007A6F32">
        <w:rPr>
          <w:rFonts w:ascii="Arial" w:hAnsi="Arial" w:cs="Arial"/>
          <w:szCs w:val="24"/>
        </w:rPr>
        <w:t xml:space="preserve">ako su za to ispunjeni uvjeti podnijeti prijavu o nedostatnosti stečajne mase uz što je potrebno priložiti i očevidnik o redoslijedu plaćanja, te dostaviti brojeve računa na koje je potrebno uplatiti utvrđene troškove u iznosu od 19.726,69 kn. </w:t>
      </w:r>
    </w:p>
    <w:p w:rsidR="001725E5" w:rsidP="006B32C3" w:rsidRDefault="001725E5">
      <w:pPr>
        <w:jc w:val="both"/>
        <w:rPr>
          <w:rFonts w:ascii="Arial" w:hAnsi="Arial" w:cs="Arial"/>
          <w:szCs w:val="24"/>
        </w:rPr>
      </w:pPr>
    </w:p>
    <w:p w:rsidRPr="00DD7B92" w:rsidR="00F402BF" w:rsidP="00F402BF" w:rsidRDefault="00F402BF">
      <w:pPr>
        <w:ind w:firstLine="720"/>
        <w:jc w:val="both"/>
        <w:rPr>
          <w:rFonts w:ascii="Arial" w:hAnsi="Arial" w:cs="Arial"/>
          <w:b/>
          <w:szCs w:val="24"/>
        </w:rPr>
      </w:pPr>
      <w:r w:rsidRPr="00DD7B92">
        <w:rPr>
          <w:rFonts w:ascii="Arial" w:hAnsi="Arial" w:cs="Arial"/>
          <w:szCs w:val="24"/>
        </w:rPr>
        <w:t xml:space="preserve">Dovršeno u </w:t>
      </w:r>
      <w:r w:rsidR="006B32C3">
        <w:rPr>
          <w:rFonts w:ascii="Arial" w:hAnsi="Arial" w:cs="Arial"/>
          <w:szCs w:val="24"/>
        </w:rPr>
        <w:t>10,36</w:t>
      </w:r>
      <w:r w:rsidR="00BF410A">
        <w:rPr>
          <w:rFonts w:ascii="Arial" w:hAnsi="Arial" w:cs="Arial"/>
          <w:szCs w:val="24"/>
        </w:rPr>
        <w:t xml:space="preserve"> </w:t>
      </w:r>
      <w:r w:rsidRPr="00DD7B92">
        <w:rPr>
          <w:rFonts w:ascii="Arial" w:hAnsi="Arial" w:cs="Arial"/>
          <w:szCs w:val="24"/>
        </w:rPr>
        <w:t>sati.</w:t>
      </w:r>
      <w:r w:rsidRPr="00DD7B92">
        <w:rPr>
          <w:rFonts w:ascii="Arial" w:hAnsi="Arial" w:cs="Arial"/>
          <w:b/>
          <w:szCs w:val="24"/>
        </w:rPr>
        <w:t xml:space="preserve"> </w:t>
      </w:r>
      <w:r w:rsidRPr="00DD7B92">
        <w:rPr>
          <w:rFonts w:ascii="Arial" w:hAnsi="Arial" w:cs="Arial"/>
          <w:b/>
          <w:szCs w:val="24"/>
        </w:rPr>
        <w:tab/>
        <w:t xml:space="preserve"> </w:t>
      </w:r>
    </w:p>
    <w:p w:rsidRPr="00DD7B92" w:rsidR="00AB5BBF" w:rsidP="00AB5BBF" w:rsidRDefault="00AB5BBF">
      <w:pPr>
        <w:jc w:val="both"/>
        <w:rPr>
          <w:rFonts w:ascii="Arial" w:hAnsi="Arial" w:cs="Arial"/>
          <w:color w:val="FF0000"/>
          <w:szCs w:val="24"/>
        </w:rPr>
      </w:pPr>
    </w:p>
    <w:p w:rsidRPr="00DD7B92" w:rsidR="00AB5BBF" w:rsidP="00AB5BBF" w:rsidRDefault="00AB5BBF">
      <w:pPr>
        <w:jc w:val="both"/>
        <w:rPr>
          <w:rFonts w:ascii="Arial" w:hAnsi="Arial" w:cs="Arial"/>
          <w:szCs w:val="24"/>
        </w:rPr>
      </w:pPr>
      <w:r w:rsidRPr="00DD7B92">
        <w:rPr>
          <w:rFonts w:ascii="Arial" w:hAnsi="Arial" w:cs="Arial"/>
          <w:szCs w:val="24"/>
        </w:rPr>
        <w:tab/>
      </w:r>
      <w:r w:rsidRPr="00DD7B92">
        <w:rPr>
          <w:rFonts w:ascii="Arial" w:hAnsi="Arial" w:cs="Arial"/>
          <w:szCs w:val="24"/>
        </w:rPr>
        <w:tab/>
      </w:r>
    </w:p>
    <w:p w:rsidRPr="00DD7B92" w:rsidR="00AB5BBF" w:rsidP="00AB5BBF" w:rsidRDefault="00AB5BBF">
      <w:pPr>
        <w:jc w:val="both"/>
        <w:rPr>
          <w:rFonts w:ascii="Arial" w:hAnsi="Arial" w:cs="Arial"/>
          <w:szCs w:val="24"/>
        </w:rPr>
      </w:pPr>
      <w:r w:rsidRPr="00DD7B92">
        <w:rPr>
          <w:rFonts w:ascii="Arial" w:hAnsi="Arial" w:cs="Arial"/>
          <w:szCs w:val="24"/>
        </w:rPr>
        <w:t>Zapisničar:</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Stečajni sudac:</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Stečajni upravitelj:</w:t>
      </w:r>
    </w:p>
    <w:p w:rsidRPr="00DD7B92" w:rsidR="00AB5BBF" w:rsidP="00AB5BBF" w:rsidRDefault="000C4266">
      <w:pPr>
        <w:jc w:val="both"/>
        <w:rPr>
          <w:rFonts w:ascii="Arial" w:hAnsi="Arial" w:cs="Arial"/>
          <w:szCs w:val="24"/>
        </w:rPr>
      </w:pPr>
      <w:r w:rsidRPr="00DD7B92">
        <w:rPr>
          <w:rFonts w:ascii="Arial" w:hAnsi="Arial" w:cs="Arial"/>
          <w:szCs w:val="24"/>
        </w:rPr>
        <w:t>Monika Fuček</w:t>
      </w:r>
      <w:r w:rsidRPr="00DD7B92" w:rsidR="00AB5BBF">
        <w:rPr>
          <w:rFonts w:ascii="Arial" w:hAnsi="Arial" w:cs="Arial"/>
          <w:szCs w:val="24"/>
        </w:rPr>
        <w:t xml:space="preserve"> </w:t>
      </w:r>
      <w:r w:rsidRPr="00DD7B92" w:rsidR="00AB5BBF">
        <w:rPr>
          <w:rFonts w:ascii="Arial" w:hAnsi="Arial" w:cs="Arial"/>
          <w:szCs w:val="24"/>
        </w:rPr>
        <w:tab/>
      </w:r>
      <w:r w:rsidRPr="00DD7B92" w:rsidR="00AB5BBF">
        <w:rPr>
          <w:rFonts w:ascii="Arial" w:hAnsi="Arial" w:cs="Arial"/>
          <w:szCs w:val="24"/>
        </w:rPr>
        <w:tab/>
      </w:r>
      <w:r w:rsidRPr="00DD7B92">
        <w:rPr>
          <w:rFonts w:ascii="Arial" w:hAnsi="Arial" w:cs="Arial"/>
          <w:szCs w:val="24"/>
        </w:rPr>
        <w:t xml:space="preserve">          Radovan Raduka</w:t>
      </w:r>
      <w:r w:rsidRPr="00DD7B92">
        <w:rPr>
          <w:rFonts w:ascii="Arial" w:hAnsi="Arial" w:cs="Arial"/>
          <w:szCs w:val="24"/>
        </w:rPr>
        <w:tab/>
      </w:r>
      <w:r w:rsidRPr="00DD7B92">
        <w:rPr>
          <w:rFonts w:ascii="Arial" w:hAnsi="Arial" w:cs="Arial"/>
          <w:szCs w:val="24"/>
        </w:rPr>
        <w:tab/>
      </w:r>
      <w:r w:rsidRPr="00DD7B92">
        <w:rPr>
          <w:rFonts w:ascii="Arial" w:hAnsi="Arial" w:cs="Arial"/>
          <w:szCs w:val="24"/>
        </w:rPr>
        <w:tab/>
        <w:t xml:space="preserve">   </w:t>
      </w:r>
      <w:r w:rsidRPr="00DD7B92" w:rsidR="00AB5BBF">
        <w:rPr>
          <w:rFonts w:ascii="Arial" w:hAnsi="Arial" w:cs="Arial"/>
          <w:szCs w:val="24"/>
        </w:rPr>
        <w:t>Mirjana Zuzija</w:t>
      </w:r>
    </w:p>
    <w:p w:rsidRPr="00DD7B92" w:rsidR="00AB5BBF" w:rsidP="00AB5BBF" w:rsidRDefault="00AB5BBF">
      <w:pPr>
        <w:jc w:val="both"/>
        <w:rPr>
          <w:rFonts w:ascii="Arial" w:hAnsi="Arial" w:cs="Arial"/>
          <w:szCs w:val="24"/>
        </w:rPr>
      </w:pPr>
    </w:p>
    <w:p w:rsidRPr="00DD7B92" w:rsidR="00DC1016" w:rsidP="00AB5BBF" w:rsidRDefault="00DC1016">
      <w:pPr>
        <w:jc w:val="both"/>
        <w:rPr>
          <w:rFonts w:ascii="Arial" w:hAnsi="Arial" w:cs="Arial"/>
          <w:szCs w:val="24"/>
        </w:rPr>
      </w:pPr>
    </w:p>
    <w:p w:rsidR="0031386B" w:rsidP="0031386B" w:rsidRDefault="0031386B">
      <w:pPr>
        <w:ind w:left="2124" w:firstLine="708"/>
        <w:jc w:val="both"/>
        <w:rPr>
          <w:rFonts w:ascii="Arial" w:hAnsi="Arial" w:cs="Arial"/>
          <w:szCs w:val="24"/>
        </w:rPr>
      </w:pPr>
    </w:p>
    <w:p w:rsidRPr="00DD7B92" w:rsidR="000C4266" w:rsidP="006B32C3" w:rsidRDefault="00AB5BBF">
      <w:pPr>
        <w:ind w:left="6372" w:firstLine="708"/>
        <w:jc w:val="both"/>
        <w:rPr>
          <w:rFonts w:ascii="Arial" w:hAnsi="Arial" w:cs="Arial"/>
          <w:szCs w:val="24"/>
        </w:rPr>
      </w:pPr>
      <w:r w:rsidRPr="00DD7B92">
        <w:rPr>
          <w:rFonts w:ascii="Arial" w:hAnsi="Arial" w:cs="Arial"/>
          <w:szCs w:val="24"/>
        </w:rPr>
        <w:t>Vjerovni</w:t>
      </w:r>
      <w:r w:rsidR="00754931">
        <w:rPr>
          <w:rFonts w:ascii="Arial" w:hAnsi="Arial" w:cs="Arial"/>
          <w:szCs w:val="24"/>
        </w:rPr>
        <w:t>k</w:t>
      </w:r>
      <w:r w:rsidRPr="00DD7B92">
        <w:rPr>
          <w:rFonts w:ascii="Arial" w:hAnsi="Arial" w:cs="Arial"/>
          <w:szCs w:val="24"/>
        </w:rPr>
        <w:t>:</w:t>
      </w:r>
    </w:p>
    <w:p w:rsidRPr="00DD7B92" w:rsidR="000C4266" w:rsidP="00AB5BBF" w:rsidRDefault="000C4266">
      <w:pPr>
        <w:jc w:val="both"/>
        <w:rPr>
          <w:rFonts w:ascii="Arial" w:hAnsi="Arial" w:cs="Arial"/>
          <w:szCs w:val="24"/>
        </w:rPr>
      </w:pPr>
    </w:p>
    <w:p w:rsidRPr="00DD7B92" w:rsidR="000C4266" w:rsidP="00AB5BBF" w:rsidRDefault="000C4266">
      <w:pPr>
        <w:jc w:val="both"/>
        <w:rPr>
          <w:rFonts w:ascii="Arial" w:hAnsi="Arial" w:cs="Arial"/>
          <w:szCs w:val="24"/>
        </w:rPr>
      </w:pPr>
    </w:p>
    <w:sectPr w:rsidRPr="00DD7B92" w:rsidR="000C4266" w:rsidSect="006B32C3">
      <w:headerReference w:type="default" r:id="rId10"/>
      <w:pgSz w:w="11906" w:h="16838"/>
      <w:pgMar w:top="1276" w:right="1417" w:bottom="709"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545E" w:rsidP="00461FBF" w:rsidRDefault="001E545E">
      <w:r>
        <w:separator/>
      </w:r>
    </w:p>
  </w:endnote>
  <w:endnote w:type="continuationSeparator" w:id="0">
    <w:p w:rsidR="001E545E" w:rsidP="00461FBF" w:rsidRDefault="001E545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545E" w:rsidP="00461FBF" w:rsidRDefault="001E545E">
      <w:r>
        <w:separator/>
      </w:r>
    </w:p>
  </w:footnote>
  <w:footnote w:type="continuationSeparator" w:id="0">
    <w:p w:rsidR="001E545E" w:rsidP="00461FBF" w:rsidRDefault="001E545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D7B92" w:rsidR="00461FBF" w:rsidP="00461FBF" w:rsidRDefault="00461FBF">
    <w:pPr>
      <w:pStyle w:val="Zaglavlje"/>
      <w:rPr>
        <w:rFonts w:ascii="Arial" w:hAnsi="Arial" w:cs="Arial"/>
      </w:rPr>
    </w:pPr>
    <w:r w:rsidRPr="00DD7B92">
      <w:rPr>
        <w:rFonts w:ascii="Arial" w:hAnsi="Arial" w:cs="Arial"/>
      </w:rPr>
      <w:tab/>
    </w:r>
    <w:sdt>
      <w:sdtPr>
        <w:rPr>
          <w:rFonts w:ascii="Arial" w:hAnsi="Arial" w:cs="Arial"/>
        </w:rPr>
        <w:id w:val="-1387101034"/>
        <w:docPartObj>
          <w:docPartGallery w:val="Page Numbers (Top of Page)"/>
          <w:docPartUnique/>
        </w:docPartObj>
      </w:sdtPr>
      <w:sdtEndPr/>
      <w:sdtContent>
        <w:r w:rsidRPr="00DD7B92">
          <w:rPr>
            <w:rFonts w:ascii="Arial" w:hAnsi="Arial" w:cs="Arial"/>
          </w:rPr>
          <w:fldChar w:fldCharType="begin"/>
        </w:r>
        <w:r w:rsidRPr="00DD7B92">
          <w:rPr>
            <w:rFonts w:ascii="Arial" w:hAnsi="Arial" w:cs="Arial"/>
          </w:rPr>
          <w:instrText>PAGE   \* MERGEFORMAT</w:instrText>
        </w:r>
        <w:r w:rsidRPr="00DD7B92">
          <w:rPr>
            <w:rFonts w:ascii="Arial" w:hAnsi="Arial" w:cs="Arial"/>
          </w:rPr>
          <w:fldChar w:fldCharType="separate"/>
        </w:r>
        <w:r w:rsidR="006018BA">
          <w:rPr>
            <w:rFonts w:ascii="Arial" w:hAnsi="Arial" w:cs="Arial"/>
            <w:noProof/>
          </w:rPr>
          <w:t>2</w:t>
        </w:r>
        <w:r w:rsidRPr="00DD7B92">
          <w:rPr>
            <w:rFonts w:ascii="Arial" w:hAnsi="Arial" w:cs="Arial"/>
          </w:rPr>
          <w:fldChar w:fldCharType="end"/>
        </w:r>
        <w:r w:rsidRPr="00DD7B92">
          <w:rPr>
            <w:rFonts w:ascii="Arial" w:hAnsi="Arial" w:cs="Arial"/>
          </w:rPr>
          <w:t xml:space="preserve">  </w:t>
        </w:r>
      </w:sdtContent>
    </w:sdt>
    <w:r w:rsidRPr="00DD7B92">
      <w:rPr>
        <w:rFonts w:ascii="Arial" w:hAnsi="Arial" w:cs="Arial"/>
      </w:rPr>
      <w:tab/>
    </w:r>
    <w:r w:rsidRPr="00DD7B92" w:rsidR="000F058B">
      <w:rPr>
        <w:rFonts w:ascii="Arial" w:hAnsi="Arial" w:cs="Arial"/>
      </w:rPr>
      <w:t xml:space="preserve">31. St-1094/2012                      </w:t>
    </w:r>
  </w:p>
  <w:p w:rsidRPr="00DD7B92" w:rsidR="00461FBF" w:rsidP="00461FBF" w:rsidRDefault="00461FBF">
    <w:pPr>
      <w:pStyle w:val="Zaglavlje"/>
      <w:jc w:val="right"/>
      <w:rPr>
        <w:rFonts w:ascii="Arial" w:hAnsi="Arial" w:cs="Arial"/>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AF3D17"/>
    <w:multiLevelType w:val="hybridMultilevel"/>
    <w:tmpl w:val="9FF0448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12B52E5"/>
    <w:multiLevelType w:val="hybridMultilevel"/>
    <w:tmpl w:val="094CE8E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69720258"/>
    <w:multiLevelType w:val="hybridMultilevel"/>
    <w:tmpl w:val="BD92036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730F4B18"/>
    <w:multiLevelType w:val="hybridMultilevel"/>
    <w:tmpl w:val="F7DC46F0"/>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222" w:hanging="360"/>
      </w:pPr>
    </w:lvl>
    <w:lvl w:ilvl="2" w:tplc="041A001B" w:tentative="true">
      <w:start w:val="1"/>
      <w:numFmt w:val="lowerRoman"/>
      <w:lvlText w:val="%3."/>
      <w:lvlJc w:val="right"/>
      <w:pPr>
        <w:ind w:left="1942" w:hanging="180"/>
      </w:pPr>
    </w:lvl>
    <w:lvl w:ilvl="3" w:tplc="041A000F" w:tentative="true">
      <w:start w:val="1"/>
      <w:numFmt w:val="decimal"/>
      <w:lvlText w:val="%4."/>
      <w:lvlJc w:val="left"/>
      <w:pPr>
        <w:ind w:left="2662" w:hanging="360"/>
      </w:pPr>
    </w:lvl>
    <w:lvl w:ilvl="4" w:tplc="041A0019" w:tentative="true">
      <w:start w:val="1"/>
      <w:numFmt w:val="lowerLetter"/>
      <w:lvlText w:val="%5."/>
      <w:lvlJc w:val="left"/>
      <w:pPr>
        <w:ind w:left="3382" w:hanging="360"/>
      </w:pPr>
    </w:lvl>
    <w:lvl w:ilvl="5" w:tplc="041A001B" w:tentative="true">
      <w:start w:val="1"/>
      <w:numFmt w:val="lowerRoman"/>
      <w:lvlText w:val="%6."/>
      <w:lvlJc w:val="right"/>
      <w:pPr>
        <w:ind w:left="4102" w:hanging="180"/>
      </w:pPr>
    </w:lvl>
    <w:lvl w:ilvl="6" w:tplc="041A000F" w:tentative="true">
      <w:start w:val="1"/>
      <w:numFmt w:val="decimal"/>
      <w:lvlText w:val="%7."/>
      <w:lvlJc w:val="left"/>
      <w:pPr>
        <w:ind w:left="4822" w:hanging="360"/>
      </w:pPr>
    </w:lvl>
    <w:lvl w:ilvl="7" w:tplc="041A0019" w:tentative="true">
      <w:start w:val="1"/>
      <w:numFmt w:val="lowerLetter"/>
      <w:lvlText w:val="%8."/>
      <w:lvlJc w:val="left"/>
      <w:pPr>
        <w:ind w:left="5542" w:hanging="360"/>
      </w:pPr>
    </w:lvl>
    <w:lvl w:ilvl="8" w:tplc="041A001B" w:tentative="true">
      <w:start w:val="1"/>
      <w:numFmt w:val="lowerRoman"/>
      <w:lvlText w:val="%9."/>
      <w:lvlJc w:val="right"/>
      <w:pPr>
        <w:ind w:left="6262" w:hanging="180"/>
      </w:pPr>
    </w:lvl>
  </w:abstractNum>
  <w:abstractNum w:abstractNumId="4">
    <w:nsid w:val="763A69CA"/>
    <w:multiLevelType w:val="hybridMultilevel"/>
    <w:tmpl w:val="804A0D26"/>
    <w:lvl w:ilvl="0" w:tplc="E3DE47B0">
      <w:start w:val="14"/>
      <w:numFmt w:val="bullet"/>
      <w:lvlText w:val="-"/>
      <w:lvlJc w:val="left"/>
      <w:pPr>
        <w:ind w:left="1320" w:hanging="360"/>
      </w:pPr>
      <w:rPr>
        <w:rFonts w:hint="default" w:ascii="Times New Roman" w:hAnsi="Times New Roman" w:eastAsia="Times New Roman" w:cs="Times New Roman"/>
      </w:rPr>
    </w:lvl>
    <w:lvl w:ilvl="1" w:tplc="041A0003">
      <w:start w:val="1"/>
      <w:numFmt w:val="bullet"/>
      <w:lvlText w:val="o"/>
      <w:lvlJc w:val="left"/>
      <w:pPr>
        <w:ind w:left="2040" w:hanging="360"/>
      </w:pPr>
      <w:rPr>
        <w:rFonts w:hint="default" w:ascii="Courier New" w:hAnsi="Courier New" w:cs="Courier New"/>
      </w:rPr>
    </w:lvl>
    <w:lvl w:ilvl="2" w:tplc="041A0005">
      <w:start w:val="1"/>
      <w:numFmt w:val="bullet"/>
      <w:lvlText w:val=""/>
      <w:lvlJc w:val="left"/>
      <w:pPr>
        <w:ind w:left="2760" w:hanging="360"/>
      </w:pPr>
      <w:rPr>
        <w:rFonts w:hint="default" w:ascii="Wingdings" w:hAnsi="Wingdings"/>
      </w:rPr>
    </w:lvl>
    <w:lvl w:ilvl="3" w:tplc="041A0001">
      <w:start w:val="1"/>
      <w:numFmt w:val="bullet"/>
      <w:lvlText w:val=""/>
      <w:lvlJc w:val="left"/>
      <w:pPr>
        <w:ind w:left="3480" w:hanging="360"/>
      </w:pPr>
      <w:rPr>
        <w:rFonts w:hint="default" w:ascii="Symbol" w:hAnsi="Symbol"/>
      </w:rPr>
    </w:lvl>
    <w:lvl w:ilvl="4" w:tplc="041A0003">
      <w:start w:val="1"/>
      <w:numFmt w:val="bullet"/>
      <w:lvlText w:val="o"/>
      <w:lvlJc w:val="left"/>
      <w:pPr>
        <w:ind w:left="4200" w:hanging="360"/>
      </w:pPr>
      <w:rPr>
        <w:rFonts w:hint="default" w:ascii="Courier New" w:hAnsi="Courier New" w:cs="Courier New"/>
      </w:rPr>
    </w:lvl>
    <w:lvl w:ilvl="5" w:tplc="041A0005">
      <w:start w:val="1"/>
      <w:numFmt w:val="bullet"/>
      <w:lvlText w:val=""/>
      <w:lvlJc w:val="left"/>
      <w:pPr>
        <w:ind w:left="4920" w:hanging="360"/>
      </w:pPr>
      <w:rPr>
        <w:rFonts w:hint="default" w:ascii="Wingdings" w:hAnsi="Wingdings"/>
      </w:rPr>
    </w:lvl>
    <w:lvl w:ilvl="6" w:tplc="041A0001">
      <w:start w:val="1"/>
      <w:numFmt w:val="bullet"/>
      <w:lvlText w:val=""/>
      <w:lvlJc w:val="left"/>
      <w:pPr>
        <w:ind w:left="5640" w:hanging="360"/>
      </w:pPr>
      <w:rPr>
        <w:rFonts w:hint="default" w:ascii="Symbol" w:hAnsi="Symbol"/>
      </w:rPr>
    </w:lvl>
    <w:lvl w:ilvl="7" w:tplc="041A0003">
      <w:start w:val="1"/>
      <w:numFmt w:val="bullet"/>
      <w:lvlText w:val="o"/>
      <w:lvlJc w:val="left"/>
      <w:pPr>
        <w:ind w:left="6360" w:hanging="360"/>
      </w:pPr>
      <w:rPr>
        <w:rFonts w:hint="default" w:ascii="Courier New" w:hAnsi="Courier New" w:cs="Courier New"/>
      </w:rPr>
    </w:lvl>
    <w:lvl w:ilvl="8" w:tplc="041A0005">
      <w:start w:val="1"/>
      <w:numFmt w:val="bullet"/>
      <w:lvlText w:val=""/>
      <w:lvlJc w:val="left"/>
      <w:pPr>
        <w:ind w:left="7080" w:hanging="360"/>
      </w:pPr>
      <w:rPr>
        <w:rFonts w:hint="default" w:ascii="Wingdings" w:hAnsi="Wingdings"/>
      </w:rPr>
    </w:lvl>
  </w:abstractNum>
  <w:num w:numId="1">
    <w:abstractNumId w:val="2"/>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hdrShapeDefaults>
    <o:shapedefaults spidmax="819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D4D"/>
    <w:rsid w:val="000033D4"/>
    <w:rsid w:val="000820C1"/>
    <w:rsid w:val="00084CE6"/>
    <w:rsid w:val="000A11A2"/>
    <w:rsid w:val="000A60D9"/>
    <w:rsid w:val="000C4266"/>
    <w:rsid w:val="000D72A1"/>
    <w:rsid w:val="000F058B"/>
    <w:rsid w:val="00113A73"/>
    <w:rsid w:val="001211B8"/>
    <w:rsid w:val="001725E5"/>
    <w:rsid w:val="00194817"/>
    <w:rsid w:val="001B2C23"/>
    <w:rsid w:val="001C02F7"/>
    <w:rsid w:val="001D6CBE"/>
    <w:rsid w:val="001E545E"/>
    <w:rsid w:val="001F11DA"/>
    <w:rsid w:val="001F40CC"/>
    <w:rsid w:val="00241C63"/>
    <w:rsid w:val="00242510"/>
    <w:rsid w:val="00256969"/>
    <w:rsid w:val="002715C1"/>
    <w:rsid w:val="0028489A"/>
    <w:rsid w:val="002878D5"/>
    <w:rsid w:val="002C4C9E"/>
    <w:rsid w:val="002D65E5"/>
    <w:rsid w:val="0031386B"/>
    <w:rsid w:val="00343650"/>
    <w:rsid w:val="00345CF7"/>
    <w:rsid w:val="00372532"/>
    <w:rsid w:val="00391370"/>
    <w:rsid w:val="00396039"/>
    <w:rsid w:val="003A66A7"/>
    <w:rsid w:val="003D1B35"/>
    <w:rsid w:val="0040042B"/>
    <w:rsid w:val="00404B1D"/>
    <w:rsid w:val="00404DCB"/>
    <w:rsid w:val="00430D3D"/>
    <w:rsid w:val="00453CEB"/>
    <w:rsid w:val="00461FBF"/>
    <w:rsid w:val="00465896"/>
    <w:rsid w:val="00477295"/>
    <w:rsid w:val="004926D5"/>
    <w:rsid w:val="004D2DCF"/>
    <w:rsid w:val="004D3336"/>
    <w:rsid w:val="00520CA3"/>
    <w:rsid w:val="00526E5B"/>
    <w:rsid w:val="00536483"/>
    <w:rsid w:val="00547586"/>
    <w:rsid w:val="005C4C46"/>
    <w:rsid w:val="005D4F98"/>
    <w:rsid w:val="006018BA"/>
    <w:rsid w:val="0061594C"/>
    <w:rsid w:val="006412DD"/>
    <w:rsid w:val="00650FE8"/>
    <w:rsid w:val="006761AC"/>
    <w:rsid w:val="006B0A77"/>
    <w:rsid w:val="006B32C3"/>
    <w:rsid w:val="006C61F7"/>
    <w:rsid w:val="006E2CE4"/>
    <w:rsid w:val="00752731"/>
    <w:rsid w:val="00754931"/>
    <w:rsid w:val="00761FD0"/>
    <w:rsid w:val="0079241A"/>
    <w:rsid w:val="007A6F32"/>
    <w:rsid w:val="007E32AE"/>
    <w:rsid w:val="007E70F3"/>
    <w:rsid w:val="008023C1"/>
    <w:rsid w:val="00845964"/>
    <w:rsid w:val="00850327"/>
    <w:rsid w:val="0087548B"/>
    <w:rsid w:val="008A31D5"/>
    <w:rsid w:val="008B3D12"/>
    <w:rsid w:val="008B6155"/>
    <w:rsid w:val="008C5425"/>
    <w:rsid w:val="008C7BBE"/>
    <w:rsid w:val="008E5A1D"/>
    <w:rsid w:val="008E6E6A"/>
    <w:rsid w:val="00954044"/>
    <w:rsid w:val="00957108"/>
    <w:rsid w:val="009621D3"/>
    <w:rsid w:val="0096510C"/>
    <w:rsid w:val="00966E06"/>
    <w:rsid w:val="009A2733"/>
    <w:rsid w:val="009D7DB4"/>
    <w:rsid w:val="009E2487"/>
    <w:rsid w:val="00A0232A"/>
    <w:rsid w:val="00A059F6"/>
    <w:rsid w:val="00A119AC"/>
    <w:rsid w:val="00A14D91"/>
    <w:rsid w:val="00A15DF3"/>
    <w:rsid w:val="00A17913"/>
    <w:rsid w:val="00A44BFB"/>
    <w:rsid w:val="00A608B5"/>
    <w:rsid w:val="00A92C7C"/>
    <w:rsid w:val="00AB5BBF"/>
    <w:rsid w:val="00AC55B2"/>
    <w:rsid w:val="00AD452B"/>
    <w:rsid w:val="00B026B4"/>
    <w:rsid w:val="00B520C5"/>
    <w:rsid w:val="00B8026D"/>
    <w:rsid w:val="00BB7EF2"/>
    <w:rsid w:val="00BC081D"/>
    <w:rsid w:val="00BE2F47"/>
    <w:rsid w:val="00BF1137"/>
    <w:rsid w:val="00BF410A"/>
    <w:rsid w:val="00C9084C"/>
    <w:rsid w:val="00CB6997"/>
    <w:rsid w:val="00CC6F22"/>
    <w:rsid w:val="00CD3D4D"/>
    <w:rsid w:val="00CF4CC0"/>
    <w:rsid w:val="00D1590C"/>
    <w:rsid w:val="00D425B0"/>
    <w:rsid w:val="00D53186"/>
    <w:rsid w:val="00D67B67"/>
    <w:rsid w:val="00D762FD"/>
    <w:rsid w:val="00DB309B"/>
    <w:rsid w:val="00DC1016"/>
    <w:rsid w:val="00DD7B92"/>
    <w:rsid w:val="00DF3C3E"/>
    <w:rsid w:val="00E10FE3"/>
    <w:rsid w:val="00E50E6F"/>
    <w:rsid w:val="00E70315"/>
    <w:rsid w:val="00E92536"/>
    <w:rsid w:val="00EB5A30"/>
    <w:rsid w:val="00EF396A"/>
    <w:rsid w:val="00F06928"/>
    <w:rsid w:val="00F161DB"/>
    <w:rsid w:val="00F3244F"/>
    <w:rsid w:val="00F402BF"/>
    <w:rsid w:val="00F974FE"/>
    <w:rsid w:val="00FA2345"/>
    <w:rsid w:val="00FB2030"/>
    <w:rsid w:val="00FB34C7"/>
    <w:rsid w:val="00FD1935"/>
    <w:rsid w:val="00FF1F14"/>
    <w:rsid w:val="00FF59DC"/>
    <w:rsid w:val="00FF73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59"/>
    <w:rsid w:val="00CD3D4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CD3D4D"/>
    <w:pPr>
      <w:ind w:left="720"/>
      <w:contextualSpacing/>
    </w:pPr>
  </w:style>
  <w:style w:type="paragraph" w:styleId="Zaglavlje">
    <w:name w:val="header"/>
    <w:basedOn w:val="Normal"/>
    <w:link w:val="ZaglavljeChar"/>
    <w:uiPriority w:val="99"/>
    <w:unhideWhenUsed/>
    <w:rsid w:val="00461FBF"/>
    <w:pPr>
      <w:tabs>
        <w:tab w:val="center" w:pos="4536"/>
        <w:tab w:val="right" w:pos="9072"/>
      </w:tabs>
    </w:pPr>
  </w:style>
  <w:style w:type="character" w:styleId="ZaglavljeChar" w:customStyle="true">
    <w:name w:val="Zaglavlje Char"/>
    <w:basedOn w:val="Zadanifontodlomka"/>
    <w:link w:val="Zaglavlje"/>
    <w:uiPriority w:val="99"/>
    <w:rsid w:val="00461FBF"/>
  </w:style>
  <w:style w:type="paragraph" w:styleId="Podnoje">
    <w:name w:val="footer"/>
    <w:basedOn w:val="Normal"/>
    <w:link w:val="PodnojeChar"/>
    <w:uiPriority w:val="99"/>
    <w:unhideWhenUsed/>
    <w:rsid w:val="00461FBF"/>
    <w:pPr>
      <w:tabs>
        <w:tab w:val="center" w:pos="4536"/>
        <w:tab w:val="right" w:pos="9072"/>
      </w:tabs>
    </w:pPr>
  </w:style>
  <w:style w:type="character" w:styleId="PodnojeChar" w:customStyle="true">
    <w:name w:val="Podnožje Char"/>
    <w:basedOn w:val="Zadanifontodlomka"/>
    <w:link w:val="Podnoje"/>
    <w:uiPriority w:val="99"/>
    <w:rsid w:val="00461FBF"/>
  </w:style>
  <w:style w:type="paragraph" w:styleId="Tekstbalonia">
    <w:name w:val="Balloon Text"/>
    <w:basedOn w:val="Normal"/>
    <w:link w:val="TekstbaloniaChar"/>
    <w:uiPriority w:val="99"/>
    <w:semiHidden/>
    <w:unhideWhenUsed/>
    <w:rsid w:val="007E70F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E70F3"/>
    <w:rPr>
      <w:rFonts w:ascii="Tahoma" w:hAnsi="Tahoma" w:cs="Tahoma"/>
      <w:sz w:val="16"/>
      <w:szCs w:val="16"/>
    </w:rPr>
  </w:style>
  <w:style w:type="character" w:styleId="Tekstrezerviranogmjesta">
    <w:name w:val="Placeholder Text"/>
    <w:basedOn w:val="Zadanifontodlomka"/>
    <w:uiPriority w:val="99"/>
    <w:semiHidden/>
    <w:rsid w:val="00F3244F"/>
    <w:rPr>
      <w:color w:val="808080"/>
      <w:bdr w:val="none" w:color="auto" w:sz="0" w:space="0"/>
      <w:shd w:val="clear" w:color="auto" w:fill="auto"/>
    </w:rPr>
  </w:style>
  <w:style w:type="character" w:styleId="eSPISCCParagraphDefaultFont" w:customStyle="true">
    <w:name w:val="eSPIS_CC_Paragraph Default Font"/>
    <w:basedOn w:val="Zadanifontodlomka"/>
    <w:rsid w:val="00F3244F"/>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3244F"/>
    <w:rPr>
      <w:bdr w:val="none" w:color="auto" w:sz="0" w:space="0"/>
      <w:shd w:val="clear" w:color="auto" w:fill="FFFFCC"/>
      <w:lang w:val="hr-HR"/>
    </w:rPr>
  </w:style>
  <w:style w:type="character" w:styleId="PozadinaSvijetloCrvena" w:customStyle="true">
    <w:name w:val="Pozadina_SvijetloCrvena"/>
    <w:basedOn w:val="eSPISCCParagraphDefaultFont"/>
    <w:rsid w:val="00F3244F"/>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3244F"/>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59"/>
    <w:rsid w:val="00CD3D4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CD3D4D"/>
    <w:pPr>
      <w:ind w:left="720"/>
      <w:contextualSpacing/>
    </w:pPr>
  </w:style>
  <w:style w:styleId="Zaglavlje" w:type="paragraph">
    <w:name w:val="header"/>
    <w:basedOn w:val="Normal"/>
    <w:link w:val="ZaglavljeChar"/>
    <w:uiPriority w:val="99"/>
    <w:unhideWhenUsed/>
    <w:rsid w:val="00461FBF"/>
    <w:pPr>
      <w:tabs>
        <w:tab w:pos="4536" w:val="center"/>
        <w:tab w:pos="9072" w:val="right"/>
      </w:tabs>
    </w:pPr>
  </w:style>
  <w:style w:customStyle="1" w:styleId="ZaglavljeChar" w:type="character">
    <w:name w:val="Zaglavlje Char"/>
    <w:basedOn w:val="Zadanifontodlomka"/>
    <w:link w:val="Zaglavlje"/>
    <w:uiPriority w:val="99"/>
    <w:rsid w:val="00461FBF"/>
  </w:style>
  <w:style w:styleId="Podnoje" w:type="paragraph">
    <w:name w:val="footer"/>
    <w:basedOn w:val="Normal"/>
    <w:link w:val="PodnojeChar"/>
    <w:uiPriority w:val="99"/>
    <w:unhideWhenUsed/>
    <w:rsid w:val="00461FBF"/>
    <w:pPr>
      <w:tabs>
        <w:tab w:pos="4536" w:val="center"/>
        <w:tab w:pos="9072" w:val="right"/>
      </w:tabs>
    </w:pPr>
  </w:style>
  <w:style w:customStyle="1" w:styleId="PodnojeChar" w:type="character">
    <w:name w:val="Podnožje Char"/>
    <w:basedOn w:val="Zadanifontodlomka"/>
    <w:link w:val="Podnoje"/>
    <w:uiPriority w:val="99"/>
    <w:rsid w:val="00461FBF"/>
  </w:style>
  <w:style w:styleId="Tekstbalonia" w:type="paragraph">
    <w:name w:val="Balloon Text"/>
    <w:basedOn w:val="Normal"/>
    <w:link w:val="TekstbaloniaChar"/>
    <w:uiPriority w:val="99"/>
    <w:semiHidden/>
    <w:unhideWhenUsed/>
    <w:rsid w:val="007E70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E70F3"/>
    <w:rPr>
      <w:rFonts w:ascii="Tahoma" w:cs="Tahoma" w:hAnsi="Tahoma"/>
      <w:sz w:val="16"/>
      <w:szCs w:val="16"/>
    </w:rPr>
  </w:style>
  <w:style w:styleId="Tekstrezerviranogmjesta" w:type="character">
    <w:name w:val="Placeholder Text"/>
    <w:basedOn w:val="Zadanifontodlomka"/>
    <w:uiPriority w:val="99"/>
    <w:semiHidden/>
    <w:rsid w:val="00F3244F"/>
    <w:rPr>
      <w:color w:val="808080"/>
      <w:bdr w:color="auto" w:space="0" w:sz="0" w:val="none"/>
      <w:shd w:color="auto" w:fill="auto" w:val="clear"/>
    </w:rPr>
  </w:style>
  <w:style w:customStyle="1" w:styleId="eSPISCCParagraphDefaultFont" w:type="character">
    <w:name w:val="eSPIS_CC_Paragraph Default Font"/>
    <w:basedOn w:val="Zadanifontodlomka"/>
    <w:rsid w:val="00F324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244F"/>
    <w:rPr>
      <w:bdr w:color="auto" w:space="0" w:sz="0" w:val="none"/>
      <w:shd w:color="auto" w:fill="FFFFCC" w:val="clear"/>
      <w:lang w:val="hr-HR"/>
    </w:rPr>
  </w:style>
  <w:style w:customStyle="1" w:styleId="PozadinaSvijetloCrvena" w:type="character">
    <w:name w:val="Pozadina_SvijetloCrvena"/>
    <w:basedOn w:val="eSPISCCParagraphDefaultFont"/>
    <w:rsid w:val="00F324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244F"/>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951043">
      <w:bodyDiv w:val="true"/>
      <w:marLeft w:val="0"/>
      <w:marRight w:val="0"/>
      <w:marTop w:val="0"/>
      <w:marBottom w:val="0"/>
      <w:divBdr>
        <w:top w:val="none" w:color="auto" w:sz="0" w:space="0"/>
        <w:left w:val="none" w:color="auto" w:sz="0" w:space="0"/>
        <w:bottom w:val="none" w:color="auto" w:sz="0" w:space="0"/>
        <w:right w:val="none" w:color="auto" w:sz="0" w:space="0"/>
      </w:divBdr>
    </w:div>
    <w:div w:id="128785891">
      <w:bodyDiv w:val="true"/>
      <w:marLeft w:val="0"/>
      <w:marRight w:val="0"/>
      <w:marTop w:val="0"/>
      <w:marBottom w:val="0"/>
      <w:divBdr>
        <w:top w:val="none" w:color="auto" w:sz="0" w:space="0"/>
        <w:left w:val="none" w:color="auto" w:sz="0" w:space="0"/>
        <w:bottom w:val="none" w:color="auto" w:sz="0" w:space="0"/>
        <w:right w:val="none" w:color="auto" w:sz="0" w:space="0"/>
      </w:divBdr>
    </w:div>
    <w:div w:id="194537161">
      <w:bodyDiv w:val="true"/>
      <w:marLeft w:val="0"/>
      <w:marRight w:val="0"/>
      <w:marTop w:val="0"/>
      <w:marBottom w:val="0"/>
      <w:divBdr>
        <w:top w:val="none" w:color="auto" w:sz="0" w:space="0"/>
        <w:left w:val="none" w:color="auto" w:sz="0" w:space="0"/>
        <w:bottom w:val="none" w:color="auto" w:sz="0" w:space="0"/>
        <w:right w:val="none" w:color="auto" w:sz="0" w:space="0"/>
      </w:divBdr>
    </w:div>
    <w:div w:id="272249398">
      <w:bodyDiv w:val="true"/>
      <w:marLeft w:val="0"/>
      <w:marRight w:val="0"/>
      <w:marTop w:val="0"/>
      <w:marBottom w:val="0"/>
      <w:divBdr>
        <w:top w:val="none" w:color="auto" w:sz="0" w:space="0"/>
        <w:left w:val="none" w:color="auto" w:sz="0" w:space="0"/>
        <w:bottom w:val="none" w:color="auto" w:sz="0" w:space="0"/>
        <w:right w:val="none" w:color="auto" w:sz="0" w:space="0"/>
      </w:divBdr>
    </w:div>
    <w:div w:id="361365796">
      <w:bodyDiv w:val="true"/>
      <w:marLeft w:val="0"/>
      <w:marRight w:val="0"/>
      <w:marTop w:val="0"/>
      <w:marBottom w:val="0"/>
      <w:divBdr>
        <w:top w:val="none" w:color="auto" w:sz="0" w:space="0"/>
        <w:left w:val="none" w:color="auto" w:sz="0" w:space="0"/>
        <w:bottom w:val="none" w:color="auto" w:sz="0" w:space="0"/>
        <w:right w:val="none" w:color="auto" w:sz="0" w:space="0"/>
      </w:divBdr>
    </w:div>
    <w:div w:id="412162626">
      <w:bodyDiv w:val="true"/>
      <w:marLeft w:val="0"/>
      <w:marRight w:val="0"/>
      <w:marTop w:val="0"/>
      <w:marBottom w:val="0"/>
      <w:divBdr>
        <w:top w:val="none" w:color="auto" w:sz="0" w:space="0"/>
        <w:left w:val="none" w:color="auto" w:sz="0" w:space="0"/>
        <w:bottom w:val="none" w:color="auto" w:sz="0" w:space="0"/>
        <w:right w:val="none" w:color="auto" w:sz="0" w:space="0"/>
      </w:divBdr>
    </w:div>
    <w:div w:id="438841119">
      <w:bodyDiv w:val="true"/>
      <w:marLeft w:val="0"/>
      <w:marRight w:val="0"/>
      <w:marTop w:val="0"/>
      <w:marBottom w:val="0"/>
      <w:divBdr>
        <w:top w:val="none" w:color="auto" w:sz="0" w:space="0"/>
        <w:left w:val="none" w:color="auto" w:sz="0" w:space="0"/>
        <w:bottom w:val="none" w:color="auto" w:sz="0" w:space="0"/>
        <w:right w:val="none" w:color="auto" w:sz="0" w:space="0"/>
      </w:divBdr>
    </w:div>
    <w:div w:id="786319765">
      <w:bodyDiv w:val="true"/>
      <w:marLeft w:val="0"/>
      <w:marRight w:val="0"/>
      <w:marTop w:val="0"/>
      <w:marBottom w:val="0"/>
      <w:divBdr>
        <w:top w:val="none" w:color="auto" w:sz="0" w:space="0"/>
        <w:left w:val="none" w:color="auto" w:sz="0" w:space="0"/>
        <w:bottom w:val="none" w:color="auto" w:sz="0" w:space="0"/>
        <w:right w:val="none" w:color="auto" w:sz="0" w:space="0"/>
      </w:divBdr>
    </w:div>
    <w:div w:id="837697995">
      <w:bodyDiv w:val="true"/>
      <w:marLeft w:val="0"/>
      <w:marRight w:val="0"/>
      <w:marTop w:val="0"/>
      <w:marBottom w:val="0"/>
      <w:divBdr>
        <w:top w:val="none" w:color="auto" w:sz="0" w:space="0"/>
        <w:left w:val="none" w:color="auto" w:sz="0" w:space="0"/>
        <w:bottom w:val="none" w:color="auto" w:sz="0" w:space="0"/>
        <w:right w:val="none" w:color="auto" w:sz="0" w:space="0"/>
      </w:divBdr>
    </w:div>
    <w:div w:id="926304698">
      <w:bodyDiv w:val="true"/>
      <w:marLeft w:val="0"/>
      <w:marRight w:val="0"/>
      <w:marTop w:val="0"/>
      <w:marBottom w:val="0"/>
      <w:divBdr>
        <w:top w:val="none" w:color="auto" w:sz="0" w:space="0"/>
        <w:left w:val="none" w:color="auto" w:sz="0" w:space="0"/>
        <w:bottom w:val="none" w:color="auto" w:sz="0" w:space="0"/>
        <w:right w:val="none" w:color="auto" w:sz="0" w:space="0"/>
      </w:divBdr>
    </w:div>
    <w:div w:id="931619739">
      <w:bodyDiv w:val="true"/>
      <w:marLeft w:val="0"/>
      <w:marRight w:val="0"/>
      <w:marTop w:val="0"/>
      <w:marBottom w:val="0"/>
      <w:divBdr>
        <w:top w:val="none" w:color="auto" w:sz="0" w:space="0"/>
        <w:left w:val="none" w:color="auto" w:sz="0" w:space="0"/>
        <w:bottom w:val="none" w:color="auto" w:sz="0" w:space="0"/>
        <w:right w:val="none" w:color="auto" w:sz="0" w:space="0"/>
      </w:divBdr>
    </w:div>
    <w:div w:id="1152983879">
      <w:bodyDiv w:val="true"/>
      <w:marLeft w:val="0"/>
      <w:marRight w:val="0"/>
      <w:marTop w:val="0"/>
      <w:marBottom w:val="0"/>
      <w:divBdr>
        <w:top w:val="none" w:color="auto" w:sz="0" w:space="0"/>
        <w:left w:val="none" w:color="auto" w:sz="0" w:space="0"/>
        <w:bottom w:val="none" w:color="auto" w:sz="0" w:space="0"/>
        <w:right w:val="none" w:color="auto" w:sz="0" w:space="0"/>
      </w:divBdr>
    </w:div>
    <w:div w:id="1544558648">
      <w:bodyDiv w:val="true"/>
      <w:marLeft w:val="0"/>
      <w:marRight w:val="0"/>
      <w:marTop w:val="0"/>
      <w:marBottom w:val="0"/>
      <w:divBdr>
        <w:top w:val="none" w:color="auto" w:sz="0" w:space="0"/>
        <w:left w:val="none" w:color="auto" w:sz="0" w:space="0"/>
        <w:bottom w:val="none" w:color="auto" w:sz="0" w:space="0"/>
        <w:right w:val="none" w:color="auto" w:sz="0" w:space="0"/>
      </w:divBdr>
    </w:div>
    <w:div w:id="1681616956">
      <w:bodyDiv w:val="true"/>
      <w:marLeft w:val="0"/>
      <w:marRight w:val="0"/>
      <w:marTop w:val="0"/>
      <w:marBottom w:val="0"/>
      <w:divBdr>
        <w:top w:val="none" w:color="auto" w:sz="0" w:space="0"/>
        <w:left w:val="none" w:color="auto" w:sz="0" w:space="0"/>
        <w:bottom w:val="none" w:color="auto" w:sz="0" w:space="0"/>
        <w:right w:val="none" w:color="auto" w:sz="0" w:space="0"/>
      </w:divBdr>
    </w:div>
    <w:div w:id="19068402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248, Kennedyev trg 11</izvorni_sadrzaj>
    <derivirana_varijabla naziv="DomainObject.Prostorija.Naziv_1">Soba 248, Kennedyev trg 11</derivirana_varijabla>
  </DomainObject.Prostorija.Naziv>
  <DomainObject.Prostorija.Oznaka>
    <izvorni_sadrzaj>248 Kennedyev trg 11</izvorni_sadrzaj>
    <derivirana_varijabla naziv="DomainObject.Prostorija.Oznaka_1">248 Kennedyev trg 11</derivirana_varijabla>
  </DomainObject.Prostorija.Oznaka>
  <DomainObject.Obrazlozenje>
    <izvorni_sadrzaj/>
    <derivirana_varijabla naziv="DomainObject.Obrazlozenje_1"/>
  </DomainObject.Obrazlozenje>
  <DomainObject.StvarniPocetakDatum>
    <izvorni_sadrzaj>15. listopada 2021.</izvorni_sadrzaj>
    <derivirana_varijabla naziv="DomainObject.StvarniPocetakDatum_1">15. listopada 2021.</derivirana_varijabla>
  </DomainObject.StvarniPocetakDatum>
  <DomainObject.StvarniZavrsetakDatum>
    <izvorni_sadrzaj>15. listopada 2021.</izvorni_sadrzaj>
    <derivirana_varijabla naziv="DomainObject.StvarniZavrsetakDatum_1">15. listopada 2021.</derivirana_varijabla>
  </DomainObject.StvarniZavrsetakDatum>
  <DomainObject.PlaniraniZavrsetakDatum>
    <izvorni_sadrzaj>15. listopada 2021.</izvorni_sadrzaj>
    <derivirana_varijabla naziv="DomainObject.PlaniraniZavrsetakDatum_1">15. listopada 2021.</derivirana_varijabla>
  </DomainObject.PlaniraniZavrsetakDatum>
  <DomainObject.PlaniraniPocetakDatum>
    <izvorni_sadrzaj>15. listopada 2021.</izvorni_sadrzaj>
    <derivirana_varijabla naziv="DomainObject.PlaniraniPocetakDatum_1">15. listopada 2021.</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10:36</izvorni_sadrzaj>
    <derivirana_varijabla naziv="DomainObject.StvarniZavrsetakVrijeme_1">10:36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listopada 2021.</izvorni_sadrzaj>
    <derivirana_varijabla naziv="DomainObject.Zapisnik.DatumKreiranja_1">15. listopada 2021.</derivirana_varijabla>
  </DomainObject.Zapisnik.DatumKreiranja>
  <DomainObject.Zapisnik.ImovinskaKorist>
    <izvorni_sadrzaj/>
    <derivirana_varijabla naziv="DomainObject.Zapisnik.ImovinskaKorist_1"/>
  </DomainObject.Zapisnik.ImovinskaKorist>
  <DomainObject.Zapisnik.Oznaka>
    <izvorni_sadrzaj>St-1094/2012-1882</izvorni_sadrzaj>
    <derivirana_varijabla naziv="DomainObject.Zapisnik.Oznaka_1">St-1094/2012-1882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 - R. Raduka</izvorni_sadrzaj>
    <derivirana_varijabla naziv="DomainObject.Predmet.Referada.Naziv_1">31. - R. Raduka</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Soba 248, Kennedyev trg 11</izvorni_sadrzaj>
    <derivirana_varijabla naziv="DomainObject.Predmet.Referada.Prostorija.Naziv_1">Soba 248, Kennedyev trg 11</derivirana_varijabla>
  </DomainObject.Predmet.Referada.Prostorija.Naziv>
  <DomainObject.Predmet.Referada.Prostorija.Oznaka>
    <izvorni_sadrzaj>248 Kennedyev trg 11</izvorni_sadrzaj>
    <derivirana_varijabla naziv="DomainObject.Predmet.Referada.Prostorija.Oznaka_1">248 Kennedyev trg 11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zastupanog po punomoćniku Jurica Reberski;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 Milijana Vizjak; Snježana Šarić; Ruža Santini; TOP CLASS NEKRETNINE jednostavno društvo s ograničenom odgovornošću za gradnju i posredovanje u prometu nekretininama</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zastupanog po punomoćniku Jurica Reberski;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 Milijana Vizjak, OIB 24053414429; Snježana Šarić, OIB 81440476583; Ruža Santini, OIB 95280404750; TOP CLASS NEKRETNINE jednostavno društvo s ograničenom odgovornošću za gradnju i posredovanje u prometu nekretininama, OIB 71460389305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Jaruščica 9, 10000 Zagreb;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Jaruščica 11, 10000 Zagreb;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zastupanog po punomoćniku Jurica Reberski;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 Milijana Vizjak, Demšarova Ulica 41, 10000 Zagreb; Snježana Šarić, Ulica Grada Chicaga 4, 10000 Zagreb; Ruža Santini, Ivana Merza 8, 23210 Turanj; TOP CLASS NEKRETNINE jednostavno društvo s ograničenom odgovornošću za gradnju i posredovanje u prometu nekretininama, Ulica Karla Metikoša 3,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Jaruščica 9, 10000 Zagreb;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Jaruščica 11, 10000 Zagreb;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zastupanog po punomoćniku Jurica Reberski;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 Milijana Vizjak, OIB 24053414429, Demšarova Ulica 41, 10000 Zagreb; Snježana Šarić, OIB 81440476583, Ulica Grada Chicaga 4, 10000 Zagreb; Ruža Santini, OIB 95280404750, Ivana Merza 8, 23210 Turanj; TOP CLASS NEKRETNINE jednostavno društvo s ograničenom odgovornošću za gradnju i posredovanje u prometu nekretininama, OIB 71460389305, Ulica Karla Metikoša 3,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Jaruščica 9,10000 Zagreb,Neven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Jaruščica 11,10000 Zagreb,Darko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Zagreb,Milijana Vizjak Demšarova Ulica 41,10000 Zagreb,Snježana Šarić Ulica Grada Chicaga 4,10000 Zagreb,Ruža Santini Ivana Merza 8,23210 Turanj,TOP CLASS NEKRETNINE jednostavno društvo s ograničenom odgovornošću za gradnju i posredovanje u prometu nekretininama Ulica Karla Metikoša 3,10000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Jaruščica 9,10000 Zagreb,Neven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Jaruščica 11,10000 Zagreb,Darko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Zagreb,Milijana Vizjak, OIB 24053414429, Demšarova Ulica 41,10000 Zagreb,Snježana Šarić, OIB 81440476583, Ulica Grada Chicaga 4,10000 Zagreb,Ruža Santini, OIB 95280404750, Ivana Merza 8,23210 Turanj,TOP CLASS NEKRETNINE jednostavno društvo s ograničenom odgovornošću za gradnju i posredovanje u prometu nekretininama, OIB 71460389305, Ulica Karla Metikoša 3,10000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usluge,Milijana Vizjak,Snježana Šarić,Ruža Santini,TOP CLASS NEKRETNINE jednostavno društvo s ograničenom odgovornošću za gradnju i posredovanje u prometu nekretininama</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45663810571,Milijana Vizjak, OIB 24053414429,Snježana Šarić, OIB 81440476583,Ruža Santini, OIB 95280404750,TOP CLASS NEKRETNINE jednostavno društvo s ograničenom odgovornošću za gradnju i posredovanje u prometu nekretininama, OIB 71460389305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 - R. Raduka</izvorni_sadrzaj>
    <derivirana_varijabla naziv="DomainObject.Predmet.TrenutnaLokacijaSpisa.Naziv_1">31. - R. Raduka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Fuček</izvorni_sadrzaj>
    <derivirana_varijabla naziv="DomainObject.Predmet.Zapisnicar_1">Monika Fuček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 zastupanog po punomoćniku Jurica Reberski</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 zastupanog po punomoćniku Jurica Reberski</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Jaruščica 9, 10000 Zagreb</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Jaruščica 11, 10000 Zagreb</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 zastupanog po punomoćniku Jurica Reberski</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tem>Milijana Vizjak, Demšarova Ulica 41, 10000 Zagreb</item>
      <item>Snježana Šarić, Ulica Grada Chicaga 4, 10000 Zagreb</item>
      <item>Ruža Santini, Ivana Merza 8, 23210 Turanj</item>
      <item>TOP CLASS NEKRETNINE jednostavno društvo s ograničenom odgovornošću za gradnju i posredovanje u prometu nekretininama, Ulica Karla Metikoša 3,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Jaruščica 9, 10000 Zagreb</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Jaruščica 11, 10000 Zagreb</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 zastupanog po punomoćniku Jurica Reberski</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tem>Milijana Vizjak, OIB 24053414429, Demšarova Ulica 41, 10000 Zagreb</item>
      <item>Snježana Šarić, OIB 81440476583, Ulica Grada Chicaga 4, 10000 Zagreb</item>
      <item>Ruža Santini, OIB 95280404750, Ivana Merza 8, 23210 Turanj</item>
      <item>TOP CLASS NEKRETNINE jednostavno društvo s ograničenom odgovornošću za gradnju i posredovanje u prometu nekretininama, OIB 71460389305, Ulica Karla Metikoša 3,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Milijana Vizjak</item>
      <item>Snježana Šarić</item>
      <item>Ruža Santini</item>
      <item>TOP CLASS NEKRETNINE jednostavno društvo s ograničenom odgovornošću za gradnju i posredovanje u prometu nekretininama</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tem>Milijana Vizjak, OIB 24053414429</item>
      <item>Snježana Šarić, OIB 81440476583</item>
      <item>Ruža Santini, OIB 95280404750</item>
      <item>TOP CLASS NEKRETNINE jednostavno društvo s ograničenom odgovornošću za gradnju i posredovanje u prometu nekretininama, OIB 71460389305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item>Igor Pereković</item>
      <item>Odvjetničko društvo KLAIĆ &amp; KLAIĆ</item>
      <item>Domagoj Ilić</item>
      <item>Jadranka Kustura</item>
    </izvorni_sadrzaj>
    <derivirana_varijabla naziv="DomainObject.Predmet.OstaliList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 punomoćnik sudionika u postupku METRO LIVING d.o.o. za trgovinu i usluge</item>
      <item>Jurica Tončić</item>
      <item>MAMIĆ PERIĆ REBERSKI RIMAC Odvjetničko društvo, društvo s ograničenom odgovornošću</item>
      <item>Igor Pereković</item>
      <item>Odvjetničko društvo KLAIĆ &amp; KLAIĆ</item>
      <item>Domagoj Ilić</item>
      <item>Jadranka Kustura</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item>Igor Pereković, OIB 05606652167</item>
      <item>Odvjetničko društvo KLAIĆ &amp; KLAIĆ</item>
      <item>Domagoj Ilić, OIB 44330582702</item>
      <item>Jadranka Kustura, OIB 55250562868</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 punomoćnik sudionika u postupku METRO LIVING d.o.o. za trgovinu i usluge</item>
      <item>Jurica Tončić, OIB 44669013271</item>
      <item>MAMIĆ PERIĆ REBERSKI RIMAC Odvjetničko društvo, društvo s ograničenom odgovornošću, OIB 32802230502</item>
      <item>Igor Pereković, OIB 05606652167</item>
      <item>Odvjetničko društvo KLAIĆ &amp; KLAIĆ</item>
      <item>Domagoj Ilić, OIB 44330582702</item>
      <item>Jadranka Kustura, OIB 55250562868</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item>Igor Pereković, Kraljevečki Brijegi 105, 10257 Kupinečki Kraljevec</item>
      <item>Odvjetničko društvo KLAIĆ &amp; KLAIĆ, Kolodvorska 24, 44320 Kutina</item>
      <item>Domagoj Ilić, Ulica Tadije Smičiklasa 18, 10000 Zagreb</item>
      <item>Jadranka Kustura, Jukićeva ulica 4/II,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tem>Dora Hanžeković</item>
      <item>Ivo Farčić, Baštijanova 2a, 10000 Zagreb</item>
      <item>Željko Albini, Gračanska cesta 91 B, 10000 Zagreb</item>
      <item>Županijsko državno odvjetništvo u Zagrebu</item>
      <item>Zoran Mihajlović, Ulica Ivana Rendića 31, 10000 Zagreb</item>
      <item>Jurica Reberski, Radnička c. 80, 10000 Zagreb punomoćnik sudionika u postupku METRO LIVING d.o.o. za trgovinu i usluge</item>
      <item>Jurica Tončić, Ignjata Đorđića 19, 10000 Zagreb</item>
      <item>MAMIĆ PERIĆ REBERSKI RIMAC Odvjetničko društvo, društvo s ograničenom odgovornošću, Ivana Lučića 2A, 10000 Zagreb</item>
      <item>Igor Pereković, Kraljevečki Brijegi 105, 10257 Kupinečki Kraljevec</item>
      <item>Odvjetničko društvo KLAIĆ &amp; KLAIĆ, Kolodvorska 24, 44320 Kutina</item>
      <item>Domagoj Ilić, Ulica Tadije Smičiklasa 18, 10000 Zagreb</item>
      <item>Jadranka Kustura, Jukićeva ulica 4/II,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item>Igor Pereković, OIB 05606652167, Kraljevečki Brijegi 105, 10257 Kupinečki Kraljevec</item>
      <item>Odvjetničko društvo KLAIĆ &amp; KLAIĆ, Kolodvorska 24, 44320 Kutina</item>
      <item>Domagoj Ilić, OIB 44330582702, Ulica Tadije Smičiklasa 18, 10000 Zagreb</item>
      <item>Jadranka Kustura, OIB 55250562868, Jukićeva ulica 4/II,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tem>Dora Hanžeković, OIB 29273403595</item>
      <item>Ivo Farčić, OIB 60542580519, Baštijanova 2a, 10000 Zagreb</item>
      <item>Željko Albini, OIB 26256621275, Gračanska cesta 91 B, 10000 Zagreb</item>
      <item>Županijsko državno odvjetništvo u Zagrebu, OIB 16488001145</item>
      <item>Zoran Mihajlović, OIB 60407042502, Ulica Ivana Rendića 31, 10000 Zagreb</item>
      <item>Jurica Reberski, OIB 04868590499, Radnička c. 80, 10000 Zagreb punomoćnik sudionika u postupku METRO LIVING d.o.o. za trgovinu i usluge</item>
      <item>Jurica Tončić, OIB 44669013271, Ignjata Đorđića 19, 10000 Zagreb</item>
      <item>MAMIĆ PERIĆ REBERSKI RIMAC Odvjetničko društvo, društvo s ograničenom odgovornošću, OIB 32802230502, Ivana Lučića 2A, 10000 Zagreb</item>
      <item>Igor Pereković, OIB 05606652167, Kraljevečki Brijegi 105, 10257 Kupinečki Kraljevec</item>
      <item>Odvjetničko društvo KLAIĆ &amp; KLAIĆ, Kolodvorska 24, 44320 Kutina</item>
      <item>Domagoj Ilić, OIB 44330582702, Ulica Tadije Smičiklasa 18, 10000 Zagreb</item>
      <item>Jadranka Kustura, OIB 55250562868, Jukićeva ulica 4/II,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item>Igor Pereković</item>
      <item>Odvjetničko društvo KLAIĆ &amp; KLAIĆ</item>
      <item>Domagoj Ilić</item>
      <item>Jadranka Kustura</item>
    </izvorni_sadrzaj>
    <derivirana_varijabla naziv="DomainObject.Predmet.OstaliListNazivFormated_1">
      <item>Zvonimir Barun</item>
      <item>Antun Crlenjak</item>
      <item>Mirjana Zuzija</item>
      <item>OD SAUCHA &amp; ARAS</item>
      <item>Zdravko Božičević</item>
      <item>Mislav Bistrović</item>
      <item>Dora Hanžeković</item>
      <item>Ivo Farčić</item>
      <item>Željko Albini</item>
      <item>Županijsko državno odvjetništvo u Zagrebu</item>
      <item>Zoran Mihajlović</item>
      <item>Jurica Reberski</item>
      <item>Jurica Tončić</item>
      <item>MAMIĆ PERIĆ REBERSKI RIMAC Odvjetničko društvo, društvo s ograničenom odgovornošću</item>
      <item>Igor Pereković</item>
      <item>Odvjetničko društvo KLAIĆ &amp; KLAIĆ</item>
      <item>Domagoj Ilić</item>
      <item>Jadranka Kustura</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item>Igor Pereković, OIB 05606652167</item>
      <item>Odvjetničko društvo KLAIĆ &amp; KLAIĆ</item>
      <item>Domagoj Ilić, OIB 44330582702</item>
      <item>Jadranka Kustura, OIB 55250562868</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item>Dora Hanžeković, OIB 29273403595</item>
      <item>Ivo Farčić, OIB 60542580519</item>
      <item>Željko Albini, OIB 26256621275</item>
      <item>Županijsko državno odvjetništvo u Zagrebu, OIB 16488001145</item>
      <item>Zoran Mihajlović, OIB 60407042502</item>
      <item>Jurica Reberski, OIB 04868590499</item>
      <item>Jurica Tončić, OIB 44669013271</item>
      <item>MAMIĆ PERIĆ REBERSKI RIMAC Odvjetničko društvo, društvo s ograničenom odgovornošću, OIB 32802230502</item>
      <item>Igor Pereković, OIB 05606652167</item>
      <item>Odvjetničko društvo KLAIĆ &amp; KLAIĆ</item>
      <item>Domagoj Ilić, OIB 44330582702</item>
      <item>Jadranka Kustura, OIB 55250562868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listopada 2021.</izvorni_sadrzaj>
    <derivirana_varijabla naziv="DomainObject.Datum_1">15. listopada 2021.</derivirana_varijabla>
  </DomainObject.Datum>
  <DomainObject.PoslovniBrojDokumenta>
    <izvorni_sadrzaj>St-1094/2012-1882</izvorni_sadrzaj>
    <derivirana_varijabla naziv="DomainObject.PoslovniBrojDokumenta_1">St-1094/2012-1882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item>Igor Pereković</item>
      <item>Odvjetničko društvo KLAIĆ &amp; KLAIĆ</item>
      <item>Domagoj Ilić</item>
      <item>Jadranka Kustura</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tem>Dora Hanžeković</item>
      <item>Ivo Farčić</item>
      <item>Milijana Vizjak</item>
      <item>Snježana Šarić</item>
      <item>Željko Albini</item>
      <item>Županijsko državno odvjetništvo u Zagrebu</item>
      <item>Ruža Santini</item>
      <item>Zoran Mihajlović</item>
      <item>Jurica Reberski</item>
      <item>Jurica Tončić</item>
      <item>TOP CLASS NEKRETNINE jednostavno društvo s ograničenom odgovornošću za gradnju i posredovanje u prometu nekretininama</item>
      <item>MAMIĆ PERIĆ REBERSKI RIMAC Odvjetničko društvo, društvo s ograničenom odgovornošću</item>
      <item>Igor Pereković</item>
      <item>Odvjetničko društvo KLAIĆ &amp; KLAIĆ</item>
      <item>Domagoj Ilić</item>
      <item>Jadranka Kustura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item>Igor Pereković, OIB 05606652167, Kraljevečki Brijegi 105,10257 Kupinečki Kraljevec</item>
      <item>Odvjetničko društvo KLAIĆ &amp; KLAIĆ, Kolodvorska 24,44320 Kutina</item>
      <item>Domagoj Ilić, OIB 44330582702, Ulica Tadije Smičiklasa 18,10000 Zagreb</item>
      <item>Jadranka Kustura, OIB 55250562868, Jukićeva ulica 4/II,10000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Jaruščica 9,10000 Zagreb</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Jaruščica 11,10000 Zagreb</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tem>Dora Hanžeković, OIB 29273403595</item>
      <item>Ivo Farčić, OIB 60542580519, Baštijanova 2a,10000 Zagreb</item>
      <item>Milijana Vizjak, OIB 24053414429, Demšarova Ulica 41,10000 Zagreb</item>
      <item>Snježana Šarić, OIB 81440476583, Ulica Grada Chicaga 4,10000 Zagreb</item>
      <item>Željko Albini, OIB 26256621275, Gračanska cesta 91 B,10000 Zagreb</item>
      <item>Županijsko državno odvjetništvo u Zagrebu, OIB 16488001145</item>
      <item>Ruža Santini, OIB 95280404750, Ivana Merza 8,23210 Turanj</item>
      <item>Zoran Mihajlović, OIB 60407042502, Ulica Ivana Rendića 31,10000 Zagreb</item>
      <item>Jurica Reberski, OIB 04868590499, Radnička c. 80,10000 Zagreb</item>
      <item>Jurica Tončić, OIB 44669013271, Ignjata Đorđića 19,10000 Zagreb</item>
      <item>TOP CLASS NEKRETNINE jednostavno društvo s ograničenom odgovornošću za gradnju i posredovanje u prometu nekretininama, OIB 71460389305, Ulica Karla Metikoša 3,10000 Zagreb</item>
      <item>MAMIĆ PERIĆ REBERSKI RIMAC Odvjetničko društvo, društvo s ograničenom odgovornošću, OIB 32802230502, Ivana Lučića 2A,10000 Zagreb</item>
      <item>Igor Pereković, OIB 05606652167, Kraljevečki Brijegi 105,10257 Kupinečki Kraljevec</item>
      <item>Odvjetničko društvo KLAIĆ &amp; KLAIĆ, Kolodvorska 24,44320 Kutina</item>
      <item>Domagoj Ilić, OIB 44330582702, Ulica Tadije Smičiklasa 18,10000 Zagreb</item>
      <item>Jadranka Kustura, OIB 55250562868, Jukićeva ulica 4/II,10000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item>, OIB 05606652167</item>
      <item>, OIB null</item>
      <item>, OIB 44330582702</item>
      <item>, OIB 55250562868</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null</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tem>, OIB 29273403595</item>
      <item>, OIB 60542580519</item>
      <item>, OIB 24053414429</item>
      <item>, OIB 81440476583</item>
      <item>, OIB 26256621275</item>
      <item>, OIB 16488001145</item>
      <item>, OIB 95280404750</item>
      <item>, OIB 60407042502</item>
      <item>, OIB 04868590499</item>
      <item>, OIB 44669013271</item>
      <item>, OIB 71460389305</item>
      <item>, OIB 32802230502</item>
      <item>, OIB 05606652167</item>
      <item>, OIB null</item>
      <item>, OIB 44330582702</item>
      <item>, OIB 55250562868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22. listopada 2012.</izvorni_sadrzaj>
    <derivirana_varijabla naziv="DomainObject.Predmet.DatumPocetkaProcesa_1">22. listopada 2012.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FB44E4-BEA1-44E5-87AD-2FD9DF752CD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560</properties:Words>
  <properties:Characters>3100</properties:Characters>
  <properties:Lines>103</properties:Lines>
  <properties:Paragraphs>37</properties:Paragraphs>
  <properties:TotalTime>51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2021-10-15T05:39:00Z</dcterms:created>
  <dc:creator>Monika Fuček</dc:creator>
  <cp:lastModifiedBy>Monika Fuček</cp:lastModifiedBy>
  <cp:lastPrinted>2021-10-15T08:37:00Z</cp:lastPrinted>
  <dcterms:modified xmlns:xsi="http://www.w3.org/2001/XMLSchema-instance" xsi:type="dcterms:W3CDTF">2021-10-15T09:23:00Z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St-1094/2012-1882 / Zapisnik - Skupština vjerovnika (St-1094-2012-skupština vjerovnika-15-10-2021.docx)</vt:lpwstr>
  </prop:property>
  <prop:property fmtid="{D5CDD505-2E9C-101B-9397-08002B2CF9AE}" pid="4" name="CC_coloring">
    <vt:bool>false</vt:bool>
  </prop:property>
  <prop:property fmtid="{D5CDD505-2E9C-101B-9397-08002B2CF9AE}" pid="5" name="BrojStranica">
    <vt:i4>2</vt:i4>
  </prop:property>
</prop:Properties>
</file>